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bookmarkStart w:id="0" w:name="_GoBack"/>
      <w:r w:rsidRPr="00887EBD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О профилактике выжигания сухой растительности на территории </w:t>
      </w:r>
      <w:r w:rsidR="00F340E1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Октябрьского района </w:t>
      </w:r>
      <w:r w:rsidRPr="00887EBD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Гомельской области</w:t>
      </w:r>
    </w:p>
    <w:bookmarkEnd w:id="0"/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Складывающиеся погодные условия в марте месяце 2022 года, а именно - резкий сход снежного покрова и малозначительные осадки, в отдельных районах</w:t>
      </w:r>
      <w:r w:rsidRPr="00887EBD">
        <w:rPr>
          <w:rFonts w:ascii="roboto" w:eastAsia="Times New Roman" w:hAnsi="roboto" w:cs="Times New Roman"/>
          <w:color w:val="212529"/>
          <w:sz w:val="24"/>
          <w:szCs w:val="24"/>
          <w:lang w:val="en-US"/>
        </w:rPr>
        <w:t> </w:t>
      </w: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 Гомельской области быстрое высыхание прошлогодней травы и растительных остатков, создает пожароопасную обстановку в экосистемах.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Статистика показывает, что абсолютное большинство случаев пожаров по причинам пала сухой травы происходит по вине людей, и лишь 5-10%- из-за метеорологических условий.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Иногда выжигание травы проводится умышленно гражданами и сельскохозяйственными организациями для очистки огородов, сельскохозяйственных земель от нежелательной растительности и растительных остатков.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Еще чаще причиной травяных пожаров становятся хулиганские действия или простая неосторожность: оставленный без присмотра костер, брошенный окурок.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От сжигания сухой травы обедняется почва, минеральные вещества, содержащиеся в золе, довольно легко уходят с поверхностными и грунтовыми водами и только незначительная их часть усваивается растениями. Процесс горения сопровождается выбросом в атмосферу углекислого газа, сгорает кислород. На загрязнённых радионуклидами территориях в воздух </w:t>
      </w:r>
      <w:proofErr w:type="gramStart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с</w:t>
      </w:r>
      <w:proofErr w:type="gramEnd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 огнём и дымом попадают радиоактивные вещества, которые ветром переносятся на значительные расстояния.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 В огне палов погибают не только растения, в пламени гибнут беспозвоночные, насекомые, лягушки, ящерицы, гнёзда птиц.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Выжигание сухого травостоя вызывает гибель кладок и мест гнездовий таких птиц как кряква, чирок-</w:t>
      </w:r>
      <w:proofErr w:type="spellStart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трескунок</w:t>
      </w:r>
      <w:proofErr w:type="spellEnd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, чибис, травник, бекас, </w:t>
      </w:r>
      <w:proofErr w:type="spellStart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камышевая</w:t>
      </w:r>
      <w:proofErr w:type="spellEnd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 и обыкновенная овсянки, полевой, лесной и хохлатый жаворонки, луговой конек. Гнездовой период этих птиц начинается в начале апреля.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Практически единственным эффективным способом борьбы с травяными палами является их предотвращение, которое требует слаженных и осознанных действий со стороны органов власти и местного самоуправления, сельскохозяйственных и лесохозяйственных организаций, а также максимальной ответственности и осторожности со стороны граждан.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  <w:lang w:val="en-US"/>
        </w:rPr>
        <w:t> 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ОТВЕТСТВЕННОСТЬ ЗА ПАЛЫ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gramStart"/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За незаконное выжигание сухой растительности, трав на корню, а также стерни и пожнивных остатков на полях, либо не принятие мер по ликвидации палов на земельных участках предусмотрена административная ответственность в соответствии со статьей 16.40 Кодекса </w:t>
      </w: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lastRenderedPageBreak/>
        <w:t>об административной ответственности Республики Беларусь в виде штрафа в размере от 10 до 30 базовых величин.</w:t>
      </w:r>
      <w:proofErr w:type="gramEnd"/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Кроме того, лица, допустившие незаконное повреждение выжигание сухой растительности, трав на корню, а также стерни и пожнивных остатков, обязаны возместить причиненный окружающей среде вред, размер возмещения которого определен Указом Президента Республики Беларусь от 24 июня 2008 г. № 348 «О таксах для определения размера возмещения вреда, причиненного окружающей среде». Сумма вреда, в зависимости от вида земель, на которых проведен выжигание, может доходить до 200 базовых величин за 1 га.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Так же </w:t>
      </w:r>
      <w:r w:rsidR="00F340E1">
        <w:rPr>
          <w:rFonts w:ascii="roboto" w:eastAsia="Times New Roman" w:hAnsi="roboto" w:cs="Times New Roman"/>
          <w:color w:val="212529"/>
          <w:sz w:val="24"/>
          <w:szCs w:val="24"/>
        </w:rPr>
        <w:t xml:space="preserve">Октябрьская </w:t>
      </w:r>
      <w:proofErr w:type="spellStart"/>
      <w:r w:rsidR="00F340E1">
        <w:rPr>
          <w:rFonts w:ascii="roboto" w:eastAsia="Times New Roman" w:hAnsi="roboto" w:cs="Times New Roman"/>
          <w:color w:val="212529"/>
          <w:sz w:val="24"/>
          <w:szCs w:val="24"/>
        </w:rPr>
        <w:t>райинспекция</w:t>
      </w:r>
      <w:proofErr w:type="spellEnd"/>
      <w:r w:rsidR="00F340E1">
        <w:rPr>
          <w:rFonts w:ascii="roboto" w:eastAsia="Times New Roman" w:hAnsi="roboto" w:cs="Times New Roman"/>
          <w:color w:val="212529"/>
          <w:sz w:val="24"/>
          <w:szCs w:val="24"/>
        </w:rPr>
        <w:t xml:space="preserve"> природных ресурсов и охраны окружающей среды</w:t>
      </w: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 xml:space="preserve"> напоминает, </w:t>
      </w:r>
      <w:r w:rsidR="00F340E1">
        <w:rPr>
          <w:rFonts w:ascii="roboto" w:eastAsia="Times New Roman" w:hAnsi="roboto" w:cs="Times New Roman"/>
          <w:color w:val="212529"/>
          <w:sz w:val="24"/>
          <w:szCs w:val="24"/>
        </w:rPr>
        <w:t>ч</w:t>
      </w: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то статьей 16.41 Кодекса об административной ответственности Республики Беларусь предусмотрена ответственность за разведение костров в запрещенных местах (особо охраняемые природные территории, территории населенных пунктов, зоны массового отдыха вблизи водных объектов и т.д.).</w:t>
      </w:r>
    </w:p>
    <w:p w:rsidR="00887EBD" w:rsidRPr="00887EBD" w:rsidRDefault="00887EBD" w:rsidP="00887EBD">
      <w:pPr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887EBD">
        <w:rPr>
          <w:rFonts w:ascii="roboto" w:eastAsia="Times New Roman" w:hAnsi="roboto" w:cs="Times New Roman"/>
          <w:color w:val="212529"/>
          <w:sz w:val="24"/>
          <w:szCs w:val="24"/>
        </w:rPr>
        <w:t>Природоохранные службы, лесная охрана и МЧС в пожароопасный период значительно активизируют проведение рейдовых мероприятий.</w:t>
      </w:r>
    </w:p>
    <w:p w:rsidR="00B772AB" w:rsidRDefault="00B772AB"/>
    <w:sectPr w:rsidR="00B772AB" w:rsidSect="001274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7EBD"/>
    <w:rsid w:val="00127485"/>
    <w:rsid w:val="001D5346"/>
    <w:rsid w:val="0033270F"/>
    <w:rsid w:val="003466BA"/>
    <w:rsid w:val="00872D0A"/>
    <w:rsid w:val="00887EBD"/>
    <w:rsid w:val="00A23B80"/>
    <w:rsid w:val="00B772AB"/>
    <w:rsid w:val="00F3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5"/>
    <w:rPr>
      <w:lang w:val="ru-RU"/>
    </w:rPr>
  </w:style>
  <w:style w:type="paragraph" w:styleId="1">
    <w:name w:val="heading 1"/>
    <w:basedOn w:val="a"/>
    <w:link w:val="10"/>
    <w:uiPriority w:val="9"/>
    <w:qFormat/>
    <w:rsid w:val="00887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E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887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zem1</dc:creator>
  <cp:lastModifiedBy>IdaR</cp:lastModifiedBy>
  <cp:revision>2</cp:revision>
  <dcterms:created xsi:type="dcterms:W3CDTF">2022-04-11T06:12:00Z</dcterms:created>
  <dcterms:modified xsi:type="dcterms:W3CDTF">2022-04-11T06:12:00Z</dcterms:modified>
</cp:coreProperties>
</file>