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8" w:rsidRPr="008F2F4B" w:rsidRDefault="00822328" w:rsidP="008223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0" w:name="_GoBack"/>
      <w:r w:rsidRPr="008F2F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регулировании распространения </w:t>
      </w:r>
    </w:p>
    <w:p w:rsidR="00822328" w:rsidRPr="008F2F4B" w:rsidRDefault="00822328" w:rsidP="008223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2F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численности </w:t>
      </w:r>
      <w:r w:rsidR="00190D0C" w:rsidRPr="008F2F4B">
        <w:rPr>
          <w:rFonts w:ascii="Times New Roman" w:eastAsia="Times New Roman" w:hAnsi="Times New Roman" w:cs="Times New Roman"/>
          <w:sz w:val="30"/>
          <w:szCs w:val="30"/>
          <w:lang w:val="ru-RU"/>
        </w:rPr>
        <w:t>золотарника канадского</w:t>
      </w:r>
    </w:p>
    <w:bookmarkEnd w:id="0"/>
    <w:p w:rsidR="00822328" w:rsidRDefault="00822328" w:rsidP="00A00F17">
      <w:pPr>
        <w:pStyle w:val="rtejustify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</w:p>
    <w:p w:rsidR="00EE40E1" w:rsidRDefault="00955334" w:rsidP="00190D0C">
      <w:pPr>
        <w:pStyle w:val="rtejustify"/>
        <w:spacing w:before="0" w:beforeAutospacing="0" w:after="0" w:afterAutospacing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/>
        </w:rPr>
        <w:t>Октябрьская районная инспекция</w:t>
      </w:r>
      <w:r w:rsidR="00BC3C83" w:rsidRPr="00A00F17">
        <w:rPr>
          <w:sz w:val="30"/>
          <w:szCs w:val="30"/>
          <w:lang w:val="ru-RU"/>
        </w:rPr>
        <w:t xml:space="preserve"> природных ресурсов и охраны окружающей среды </w:t>
      </w:r>
      <w:r w:rsidR="00190D0C">
        <w:rPr>
          <w:sz w:val="30"/>
          <w:szCs w:val="30"/>
          <w:lang w:val="ru-RU"/>
        </w:rPr>
        <w:t xml:space="preserve">информирует, что </w:t>
      </w:r>
      <w:r w:rsidR="00190D0C">
        <w:rPr>
          <w:sz w:val="30"/>
          <w:szCs w:val="30"/>
          <w:lang w:val="ru-RU" w:eastAsia="ru-RU"/>
        </w:rPr>
        <w:t>в</w:t>
      </w:r>
      <w:r w:rsidR="007577A2">
        <w:rPr>
          <w:sz w:val="30"/>
          <w:szCs w:val="30"/>
          <w:lang w:val="ru-RU" w:eastAsia="ru-RU"/>
        </w:rPr>
        <w:t xml:space="preserve"> настоящее время п</w:t>
      </w:r>
      <w:r w:rsidR="004A6CAD" w:rsidRPr="009F7DD6">
        <w:rPr>
          <w:sz w:val="30"/>
          <w:szCs w:val="30"/>
          <w:lang w:val="ru-RU" w:eastAsia="ru-RU"/>
        </w:rPr>
        <w:t xml:space="preserve">родолжается работа по </w:t>
      </w:r>
      <w:r w:rsidR="00490B36">
        <w:rPr>
          <w:sz w:val="30"/>
          <w:szCs w:val="30"/>
          <w:lang w:val="ru-RU" w:eastAsia="ru-RU"/>
        </w:rPr>
        <w:t>регулированию распространения и численности</w:t>
      </w:r>
      <w:r>
        <w:rPr>
          <w:sz w:val="30"/>
          <w:szCs w:val="30"/>
          <w:lang w:val="ru-RU" w:eastAsia="ru-RU"/>
        </w:rPr>
        <w:t xml:space="preserve"> </w:t>
      </w:r>
      <w:proofErr w:type="spellStart"/>
      <w:r w:rsidR="00EE40E1" w:rsidRPr="009F7DD6">
        <w:rPr>
          <w:sz w:val="30"/>
          <w:szCs w:val="30"/>
          <w:lang w:val="ru-RU" w:eastAsia="ru-RU"/>
        </w:rPr>
        <w:t>золотарник</w:t>
      </w:r>
      <w:r w:rsidR="00490B36">
        <w:rPr>
          <w:sz w:val="30"/>
          <w:szCs w:val="30"/>
          <w:lang w:val="ru-RU" w:eastAsia="ru-RU"/>
        </w:rPr>
        <w:t>а</w:t>
      </w:r>
      <w:r w:rsidR="00EE40E1" w:rsidRPr="009F7DD6">
        <w:rPr>
          <w:sz w:val="30"/>
          <w:szCs w:val="30"/>
          <w:lang w:val="ru-RU" w:eastAsia="ru-RU"/>
        </w:rPr>
        <w:t>канадск</w:t>
      </w:r>
      <w:r w:rsidR="00490B36">
        <w:rPr>
          <w:sz w:val="30"/>
          <w:szCs w:val="30"/>
          <w:lang w:val="ru-RU" w:eastAsia="ru-RU"/>
        </w:rPr>
        <w:t>ого</w:t>
      </w:r>
      <w:proofErr w:type="spellEnd"/>
      <w:r w:rsidR="006D2274">
        <w:rPr>
          <w:sz w:val="30"/>
          <w:szCs w:val="30"/>
          <w:lang w:val="ru-RU" w:eastAsia="ru-RU"/>
        </w:rPr>
        <w:t>, золотарника гигантского</w:t>
      </w:r>
      <w:r w:rsidR="004A6CAD" w:rsidRPr="009F7DD6">
        <w:rPr>
          <w:sz w:val="30"/>
          <w:szCs w:val="30"/>
          <w:lang w:val="ru-RU" w:eastAsia="ru-RU"/>
        </w:rPr>
        <w:t>.</w:t>
      </w:r>
    </w:p>
    <w:p w:rsidR="006D2274" w:rsidRDefault="006D2274" w:rsidP="00190D0C">
      <w:pPr>
        <w:pStyle w:val="rtejustify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D2274">
        <w:rPr>
          <w:sz w:val="30"/>
          <w:szCs w:val="30"/>
          <w:lang w:val="ru-RU" w:eastAsia="ru-RU"/>
        </w:rPr>
        <w:t xml:space="preserve">Данные золотарники являются не только опасными </w:t>
      </w:r>
      <w:proofErr w:type="gramStart"/>
      <w:r w:rsidRPr="006D2274">
        <w:rPr>
          <w:sz w:val="30"/>
          <w:szCs w:val="30"/>
          <w:lang w:val="ru-RU" w:eastAsia="ru-RU"/>
        </w:rPr>
        <w:t>аллергенами</w:t>
      </w:r>
      <w:proofErr w:type="gramEnd"/>
      <w:r w:rsidRPr="006D2274">
        <w:rPr>
          <w:sz w:val="30"/>
          <w:szCs w:val="30"/>
          <w:lang w:val="ru-RU" w:eastAsia="ru-RU"/>
        </w:rPr>
        <w:t xml:space="preserve"> но и представляют угрозу биологическому разнообразию в части </w:t>
      </w:r>
      <w:r w:rsidRPr="006D2274">
        <w:rPr>
          <w:sz w:val="30"/>
          <w:szCs w:val="30"/>
          <w:lang w:val="ru-RU"/>
        </w:rPr>
        <w:t>вытеснения</w:t>
      </w:r>
      <w:r>
        <w:rPr>
          <w:sz w:val="30"/>
          <w:szCs w:val="30"/>
          <w:lang w:val="ru-RU"/>
        </w:rPr>
        <w:t xml:space="preserve"> из природных экосистем аборигенных видов растений.</w:t>
      </w:r>
    </w:p>
    <w:p w:rsidR="00190D0C" w:rsidRPr="00190D0C" w:rsidRDefault="00190D0C" w:rsidP="00190D0C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90D0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Золотарник канадский</w:t>
      </w:r>
      <w:r w:rsidR="005E39E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гигантский</w:t>
      </w:r>
      <w:r w:rsidRPr="00190D0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включен в Перечень видов растений, распространение и численность которых подлежат регулированию, утвержденный постановлением Совета Министров Республики Беларусь от 07.12.2016 №1002 «О некоторых вопросах регулирования распространения и численности видов растений»</w:t>
      </w:r>
      <w:r w:rsidR="005175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(далее – постановление 1002)</w:t>
      </w:r>
      <w:r w:rsidRPr="00190D0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3660EC" w:rsidRDefault="003660EC" w:rsidP="00490B36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490B36">
        <w:rPr>
          <w:rFonts w:ascii="Times New Roman" w:hAnsi="Times New Roman" w:cs="Times New Roman"/>
          <w:sz w:val="30"/>
          <w:szCs w:val="30"/>
        </w:rPr>
        <w:t xml:space="preserve">статьи 26 </w:t>
      </w:r>
      <w:r w:rsidR="00490B36" w:rsidRPr="00EB4AED">
        <w:rPr>
          <w:rFonts w:ascii="Times New Roman" w:hAnsi="Times New Roman" w:cs="Times New Roman"/>
          <w:sz w:val="30"/>
          <w:szCs w:val="30"/>
        </w:rPr>
        <w:t>Закона Республики Беларусь «О растительном м</w:t>
      </w:r>
      <w:r w:rsidR="005175B1">
        <w:rPr>
          <w:rFonts w:ascii="Times New Roman" w:hAnsi="Times New Roman" w:cs="Times New Roman"/>
          <w:sz w:val="30"/>
          <w:szCs w:val="30"/>
        </w:rPr>
        <w:t>ире» от 14 июня 2003 г. № 205-З</w:t>
      </w:r>
      <w:r w:rsidR="00490B36">
        <w:rPr>
          <w:rFonts w:ascii="Times New Roman" w:hAnsi="Times New Roman" w:cs="Times New Roman"/>
          <w:sz w:val="30"/>
          <w:szCs w:val="30"/>
        </w:rPr>
        <w:t xml:space="preserve"> (дале</w:t>
      </w:r>
      <w:proofErr w:type="gramStart"/>
      <w:r w:rsidR="00490B36">
        <w:rPr>
          <w:rFonts w:ascii="Times New Roman" w:hAnsi="Times New Roman" w:cs="Times New Roman"/>
          <w:sz w:val="30"/>
          <w:szCs w:val="30"/>
        </w:rPr>
        <w:t>е-</w:t>
      </w:r>
      <w:proofErr w:type="gramEnd"/>
      <w:r w:rsidR="00490B36">
        <w:rPr>
          <w:rFonts w:ascii="Times New Roman" w:hAnsi="Times New Roman" w:cs="Times New Roman"/>
          <w:sz w:val="30"/>
          <w:szCs w:val="30"/>
        </w:rPr>
        <w:t xml:space="preserve"> Закон) п</w:t>
      </w:r>
      <w:r>
        <w:rPr>
          <w:rFonts w:ascii="Times New Roman" w:hAnsi="Times New Roman" w:cs="Times New Roman"/>
          <w:sz w:val="30"/>
          <w:szCs w:val="30"/>
        </w:rPr>
        <w:t xml:space="preserve">ользователи земельных участков в области обращения с объектами растительного мира обязаны осуществлять в случаях и порядке, установленных законодательством, работы по регулированию распространения и численности </w:t>
      </w:r>
      <w:r w:rsidR="005175B1">
        <w:rPr>
          <w:rFonts w:ascii="Times New Roman" w:hAnsi="Times New Roman" w:cs="Times New Roman"/>
          <w:sz w:val="30"/>
          <w:szCs w:val="30"/>
        </w:rPr>
        <w:t xml:space="preserve">инвазивных видов </w:t>
      </w:r>
      <w:r>
        <w:rPr>
          <w:rFonts w:ascii="Times New Roman" w:hAnsi="Times New Roman" w:cs="Times New Roman"/>
          <w:sz w:val="30"/>
          <w:szCs w:val="30"/>
        </w:rPr>
        <w:t>растений</w:t>
      </w:r>
      <w:r w:rsidR="005175B1">
        <w:rPr>
          <w:rFonts w:ascii="Times New Roman" w:hAnsi="Times New Roman" w:cs="Times New Roman"/>
          <w:sz w:val="30"/>
          <w:szCs w:val="30"/>
        </w:rPr>
        <w:t>.</w:t>
      </w:r>
    </w:p>
    <w:p w:rsidR="003660EC" w:rsidRDefault="004A681C" w:rsidP="004A6CAD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</w:t>
      </w:r>
      <w:r w:rsidR="003660E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егулирование распространения и численности растений должно осуществляться способами, обеспечивающими предупреждение причинения вреда другими объектами растительного мира и сохранность среды их произрастания</w:t>
      </w:r>
      <w:r w:rsidR="005D5C7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066058" w:rsidRDefault="00066058" w:rsidP="004A6CAD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соответствии с подпунктом 4.3 пункта 4 Положения о порядке проведения мероприятий по регулированию распространения и численности видов растений, распространение и численность которых подлежат регулированию, утвержденного постановлением Совета Министров Республики Беларусь от 7 декабря 2016 г. №1002, в зависимости от занимаемой растениями площади, плотность их произрастания, степени угрозы жизни и здоровью граждан, окружающей среде, количества мест их произрастания  используют различные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способы регулирования распространения и численности видов растений</w:t>
      </w:r>
      <w:r w:rsidR="00405D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ручной, механический и химический способы. </w:t>
      </w:r>
    </w:p>
    <w:p w:rsidR="00405D36" w:rsidRDefault="00405D36" w:rsidP="004A6CAD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Согласно подпункту 6.9.17 пункта 6 технического кодекса установившейся практики ТКП 17.05-03-2020 «Требования к проведению работ по ограничению распространения и численности инвазивных растений (борщевика Сосновского, золотарника канадского,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эхиноцистиса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лопастного и других инвазивных растений) различными методами»,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утвержденным и введенным в действие постановлением Министерства природных ресурсов и охраны окружающей среды Республики Беларусь от 16 июля 2020 г. №5-Т, оптимальными сроками для внесения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гербицидов для регулирования распространения и численности золотарника канадского являются конец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весны-начало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лета при высоте растений 30 см. При обработке высоких растений необходимо </w:t>
      </w:r>
      <w:r w:rsidR="0040079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их подкашивание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последующее внесение </w:t>
      </w:r>
      <w:r w:rsidR="0040079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препаратов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:rsidR="00400795" w:rsidRDefault="00400795" w:rsidP="004A6CAD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соответствии с действующим законодательством химический метод борьбы с золотарником может быть использован, кроме весны-начала лета, и в другие сроки, но только после его скашивания (подкашивания). Такая технология позволяет предотвратить и минимизировать гибель пчел и других представителей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энтомофауны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летне-осенний период.</w:t>
      </w:r>
    </w:p>
    <w:p w:rsidR="006D2274" w:rsidRDefault="006D2274" w:rsidP="006D2274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настоящее время территориальными органами Минприроды ведется активная работа по максимальному выявлению очагов произрастания золотарника </w:t>
      </w:r>
      <w:r w:rsidR="005E39E8">
        <w:rPr>
          <w:rFonts w:ascii="Times New Roman" w:eastAsia="Times New Roman" w:hAnsi="Times New Roman" w:cs="Times New Roman"/>
          <w:sz w:val="30"/>
          <w:szCs w:val="30"/>
          <w:lang w:val="ru-RU"/>
        </w:rPr>
        <w:t>и  принятии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мер по ликвидации растения.</w:t>
      </w:r>
    </w:p>
    <w:p w:rsidR="006D2274" w:rsidRPr="000527C0" w:rsidRDefault="006D2274" w:rsidP="006D227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Места</w:t>
      </w:r>
      <w:r w:rsidRPr="000527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произрастания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золотарника канадского</w:t>
      </w:r>
      <w:r w:rsidRPr="000527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вк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лючены в районные</w:t>
      </w:r>
      <w:r w:rsidRPr="000527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Pr="000527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мероприятий по регулированию распространения и числен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ности инва</w:t>
      </w:r>
      <w:r w:rsidR="001C489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зивных видов растений, определены ответственные исполнители.</w:t>
      </w:r>
    </w:p>
    <w:p w:rsidR="004F0A4D" w:rsidRDefault="006D2274" w:rsidP="000527C0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связи со значительной угрозой биологическому разнообразию </w:t>
      </w:r>
      <w:proofErr w:type="spellStart"/>
      <w:r w:rsidR="00955334">
        <w:rPr>
          <w:rFonts w:ascii="Times New Roman" w:eastAsia="Times New Roman" w:hAnsi="Times New Roman" w:cs="Times New Roman"/>
          <w:sz w:val="30"/>
          <w:szCs w:val="30"/>
          <w:lang w:val="ru-RU"/>
        </w:rPr>
        <w:t>райинспекция</w:t>
      </w:r>
      <w:proofErr w:type="spellEnd"/>
      <w:r w:rsidR="004A6CA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F0A4D">
        <w:rPr>
          <w:rFonts w:ascii="Times New Roman" w:eastAsia="Times New Roman" w:hAnsi="Times New Roman" w:cs="Times New Roman"/>
          <w:sz w:val="30"/>
          <w:szCs w:val="30"/>
          <w:lang w:val="ru-RU"/>
        </w:rPr>
        <w:t>призывает</w:t>
      </w:r>
      <w:r w:rsidR="0040079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граждан</w:t>
      </w:r>
      <w:r w:rsidR="004F0A4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отказаться от использования золотарника в качестве декоративного растения на дачных и приусадебных участках</w:t>
      </w:r>
      <w:r w:rsidR="00955334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490B3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55334">
        <w:rPr>
          <w:rFonts w:ascii="Times New Roman" w:eastAsia="Times New Roman" w:hAnsi="Times New Roman" w:cs="Times New Roman"/>
          <w:sz w:val="30"/>
          <w:szCs w:val="30"/>
          <w:lang w:val="ru-RU"/>
        </w:rPr>
        <w:t>на кладбищах</w:t>
      </w:r>
      <w:r w:rsidR="00490B3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в </w:t>
      </w:r>
      <w:r w:rsidR="004A681C">
        <w:rPr>
          <w:rFonts w:ascii="Times New Roman" w:eastAsia="Times New Roman" w:hAnsi="Times New Roman" w:cs="Times New Roman"/>
          <w:sz w:val="30"/>
          <w:szCs w:val="30"/>
          <w:lang w:val="ru-RU"/>
        </w:rPr>
        <w:t>палисадниках</w:t>
      </w:r>
      <w:r w:rsidR="00490B3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4F0A4D" w:rsidRDefault="004F0A4D" w:rsidP="000527C0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sectPr w:rsidR="004F0A4D" w:rsidSect="002918B8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C83"/>
    <w:rsid w:val="000527C0"/>
    <w:rsid w:val="00066058"/>
    <w:rsid w:val="0017343F"/>
    <w:rsid w:val="00190D0C"/>
    <w:rsid w:val="001C4897"/>
    <w:rsid w:val="0028342A"/>
    <w:rsid w:val="002918B8"/>
    <w:rsid w:val="003660EC"/>
    <w:rsid w:val="00400795"/>
    <w:rsid w:val="00405D36"/>
    <w:rsid w:val="00490B36"/>
    <w:rsid w:val="004A5AA4"/>
    <w:rsid w:val="004A681C"/>
    <w:rsid w:val="004A6CAD"/>
    <w:rsid w:val="004F0A4D"/>
    <w:rsid w:val="005175B1"/>
    <w:rsid w:val="005D5C7E"/>
    <w:rsid w:val="005E39E8"/>
    <w:rsid w:val="006D2274"/>
    <w:rsid w:val="007577A2"/>
    <w:rsid w:val="00784278"/>
    <w:rsid w:val="007A2F35"/>
    <w:rsid w:val="00822328"/>
    <w:rsid w:val="008F2F4B"/>
    <w:rsid w:val="00955334"/>
    <w:rsid w:val="00961D5F"/>
    <w:rsid w:val="009954F8"/>
    <w:rsid w:val="009F7DD6"/>
    <w:rsid w:val="00A00F17"/>
    <w:rsid w:val="00AB1C34"/>
    <w:rsid w:val="00AB5D0B"/>
    <w:rsid w:val="00BC3C83"/>
    <w:rsid w:val="00BE16F4"/>
    <w:rsid w:val="00C004C3"/>
    <w:rsid w:val="00ED1C4C"/>
    <w:rsid w:val="00EE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C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E16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DD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0B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Бельченко</dc:creator>
  <cp:keywords/>
  <dc:description/>
  <cp:lastModifiedBy>IdaR</cp:lastModifiedBy>
  <cp:revision>11</cp:revision>
  <cp:lastPrinted>2022-09-14T09:47:00Z</cp:lastPrinted>
  <dcterms:created xsi:type="dcterms:W3CDTF">2022-09-14T09:17:00Z</dcterms:created>
  <dcterms:modified xsi:type="dcterms:W3CDTF">2022-09-15T07:21:00Z</dcterms:modified>
</cp:coreProperties>
</file>