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77" w:rsidRPr="003F0673" w:rsidRDefault="00307077" w:rsidP="00307077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bookmarkStart w:id="0" w:name="_GoBack"/>
      <w:r w:rsidRPr="003F0673">
        <w:rPr>
          <w:bCs/>
          <w:color w:val="000000"/>
          <w:sz w:val="28"/>
          <w:szCs w:val="28"/>
        </w:rPr>
        <w:t>Вниманию субъектов хозяйствования, осуществляющих</w:t>
      </w:r>
      <w:r w:rsidRPr="003F0673">
        <w:rPr>
          <w:bCs/>
          <w:color w:val="000000"/>
          <w:sz w:val="28"/>
          <w:szCs w:val="28"/>
          <w:lang w:val="ru-MO"/>
        </w:rPr>
        <w:t xml:space="preserve"> </w:t>
      </w:r>
      <w:r w:rsidRPr="003F0673">
        <w:rPr>
          <w:bCs/>
          <w:color w:val="000000"/>
          <w:sz w:val="28"/>
          <w:szCs w:val="28"/>
        </w:rPr>
        <w:t>розничную торговлю продовольственными товарами, в том числе</w:t>
      </w:r>
      <w:r w:rsidRPr="003F0673">
        <w:rPr>
          <w:bCs/>
          <w:color w:val="000000"/>
          <w:sz w:val="28"/>
          <w:szCs w:val="28"/>
          <w:lang w:val="ru-MO"/>
        </w:rPr>
        <w:t xml:space="preserve"> </w:t>
      </w:r>
      <w:r w:rsidRPr="003F0673">
        <w:rPr>
          <w:bCs/>
          <w:color w:val="000000"/>
          <w:sz w:val="28"/>
          <w:szCs w:val="28"/>
        </w:rPr>
        <w:t>сельскохозяйственной продукцией, на ярмарках, торговых местах</w:t>
      </w:r>
    </w:p>
    <w:p w:rsidR="00307077" w:rsidRPr="003F0673" w:rsidRDefault="00307077" w:rsidP="00307077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bookmarkEnd w:id="0"/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b/>
          <w:bCs/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>Министерство по налогам и сборам Республики Беларусь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 xml:space="preserve">напоминает, что с </w:t>
      </w:r>
      <w:r w:rsidRPr="00307077">
        <w:rPr>
          <w:b/>
          <w:bCs/>
          <w:color w:val="000000"/>
          <w:sz w:val="28"/>
          <w:szCs w:val="28"/>
        </w:rPr>
        <w:t>1 января 2023 г. юридические лица и индивидуальные</w:t>
      </w:r>
      <w:r w:rsidRPr="00307077">
        <w:rPr>
          <w:b/>
          <w:bCs/>
          <w:color w:val="000000"/>
          <w:sz w:val="28"/>
          <w:szCs w:val="28"/>
          <w:lang w:val="ru-MO"/>
        </w:rPr>
        <w:t xml:space="preserve"> </w:t>
      </w:r>
      <w:r w:rsidRPr="00307077">
        <w:rPr>
          <w:b/>
          <w:bCs/>
          <w:color w:val="000000"/>
          <w:sz w:val="28"/>
          <w:szCs w:val="28"/>
        </w:rPr>
        <w:t>предприниматели при осуществлении розничной торговли</w:t>
      </w:r>
      <w:r w:rsidRPr="00307077">
        <w:rPr>
          <w:b/>
          <w:bCs/>
          <w:color w:val="000000"/>
          <w:sz w:val="28"/>
          <w:szCs w:val="28"/>
          <w:lang w:val="ru-MO"/>
        </w:rPr>
        <w:t xml:space="preserve"> </w:t>
      </w:r>
      <w:r w:rsidRPr="00307077">
        <w:rPr>
          <w:b/>
          <w:bCs/>
          <w:color w:val="000000"/>
          <w:sz w:val="28"/>
          <w:szCs w:val="28"/>
        </w:rPr>
        <w:t>продовольственными товарами, в том числе сельскохозяйственной</w:t>
      </w:r>
      <w:r w:rsidRPr="00307077">
        <w:rPr>
          <w:b/>
          <w:bCs/>
          <w:color w:val="000000"/>
          <w:sz w:val="28"/>
          <w:szCs w:val="28"/>
          <w:lang w:val="ru-MO"/>
        </w:rPr>
        <w:t xml:space="preserve"> </w:t>
      </w:r>
      <w:r w:rsidRPr="00307077">
        <w:rPr>
          <w:b/>
          <w:bCs/>
          <w:color w:val="000000"/>
          <w:sz w:val="28"/>
          <w:szCs w:val="28"/>
        </w:rPr>
        <w:t>продукцией, на ярмарках, торговых местах обязаны использовать</w:t>
      </w:r>
      <w:r w:rsidRPr="00307077">
        <w:rPr>
          <w:b/>
          <w:bCs/>
          <w:color w:val="000000"/>
          <w:sz w:val="28"/>
          <w:szCs w:val="28"/>
          <w:lang w:val="ru-MO"/>
        </w:rPr>
        <w:t xml:space="preserve"> </w:t>
      </w:r>
      <w:r w:rsidRPr="00307077">
        <w:rPr>
          <w:b/>
          <w:bCs/>
          <w:color w:val="000000"/>
          <w:sz w:val="28"/>
          <w:szCs w:val="28"/>
        </w:rPr>
        <w:t>кассовое оборудование.</w:t>
      </w:r>
    </w:p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>Учитывая, что одномоментное подключение кассового оборудования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всех заинтересованных субъектов хозяйствования к системе контроля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кассового оборудования не представляется возможным, необходимо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b/>
          <w:bCs/>
          <w:color w:val="000000"/>
          <w:sz w:val="28"/>
          <w:szCs w:val="28"/>
        </w:rPr>
        <w:t>заблаговременно</w:t>
      </w:r>
      <w:r w:rsidRPr="00307077">
        <w:rPr>
          <w:color w:val="000000"/>
          <w:sz w:val="28"/>
          <w:szCs w:val="28"/>
        </w:rPr>
        <w:t>:</w:t>
      </w:r>
    </w:p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>приобрести программные кассы либо кассовые суммирующие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аппараты (далее – кассовые аппараты);</w:t>
      </w:r>
    </w:p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>заключить с республиканским унитарным предприятием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«Информационно-издательский центр по налогам и сборам» (далее – РУП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ИИЦ) гражданско-правовой договор на регистрацию и информационное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обслуживание кассового оборудования в системе контроля кассового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оборудования (далее – СККО), подать заявки на подключение кассового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оборудования к СККО.</w:t>
      </w:r>
    </w:p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>Договор с РУП ИИЦ является публичным, ознакомиться с которым</w:t>
      </w:r>
    </w:p>
    <w:p w:rsidR="00307077" w:rsidRPr="00307077" w:rsidRDefault="00307077" w:rsidP="003070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 xml:space="preserve">можно на сайте </w:t>
      </w:r>
      <w:hyperlink r:id="rId5" w:history="1">
        <w:r w:rsidRPr="00307077">
          <w:rPr>
            <w:rStyle w:val="a3"/>
            <w:sz w:val="28"/>
            <w:szCs w:val="28"/>
          </w:rPr>
          <w:t>https://skko.by/</w:t>
        </w:r>
      </w:hyperlink>
      <w:r w:rsidRPr="00307077">
        <w:rPr>
          <w:color w:val="0000FF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Информация об операторах программных кассовых систем,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программных кассовых системах и программных кассах, допущенных к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использованию на территории Республики Беларусь, размещена в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глобальной компьютерной сети Интернет на официальном сайте РУП ИИЦ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(</w:t>
      </w:r>
      <w:r w:rsidRPr="00307077">
        <w:rPr>
          <w:color w:val="0000FF"/>
          <w:sz w:val="28"/>
          <w:szCs w:val="28"/>
        </w:rPr>
        <w:t>https://info-center.by/services/cashdesks</w:t>
      </w:r>
      <w:r w:rsidRPr="00307077">
        <w:rPr>
          <w:color w:val="000000"/>
          <w:sz w:val="28"/>
          <w:szCs w:val="28"/>
        </w:rPr>
        <w:t>).</w:t>
      </w:r>
    </w:p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color w:val="0000FF"/>
          <w:sz w:val="28"/>
          <w:szCs w:val="28"/>
          <w:lang w:val="ru-MO"/>
        </w:rPr>
      </w:pPr>
      <w:r w:rsidRPr="00307077">
        <w:rPr>
          <w:color w:val="000000"/>
          <w:sz w:val="28"/>
          <w:szCs w:val="28"/>
        </w:rPr>
        <w:t>Информация о моделях кассовых аппаратов, разрешенных к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использованию на территории Республики Беларусь, содержится в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Государственном реестре моделей (модификаций) кассовых суммирующих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аппаратов и специальных компьютерных систем, используемых на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территории Республики Беларусь и доступна на официальном сайте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Государственного комитета по стандартизации (</w:t>
      </w:r>
      <w:hyperlink r:id="rId6" w:history="1">
        <w:r w:rsidRPr="00307077">
          <w:rPr>
            <w:rStyle w:val="a3"/>
            <w:sz w:val="28"/>
            <w:szCs w:val="28"/>
          </w:rPr>
          <w:t>https://registry.belgiss.by/</w:t>
        </w:r>
      </w:hyperlink>
      <w:r w:rsidRPr="00307077">
        <w:rPr>
          <w:color w:val="0000FF"/>
          <w:sz w:val="28"/>
          <w:szCs w:val="28"/>
        </w:rPr>
        <w:t>).</w:t>
      </w:r>
      <w:r w:rsidRPr="00307077">
        <w:rPr>
          <w:color w:val="0000FF"/>
          <w:sz w:val="28"/>
          <w:szCs w:val="28"/>
          <w:lang w:val="ru-MO"/>
        </w:rPr>
        <w:t xml:space="preserve"> </w:t>
      </w:r>
    </w:p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  <w:lang w:val="ru-MO"/>
        </w:rPr>
      </w:pPr>
      <w:r w:rsidRPr="00307077">
        <w:rPr>
          <w:color w:val="0000FF"/>
          <w:sz w:val="28"/>
          <w:szCs w:val="28"/>
          <w:lang w:val="ru-MO"/>
        </w:rPr>
        <w:t>П</w:t>
      </w:r>
      <w:proofErr w:type="spellStart"/>
      <w:r w:rsidRPr="00307077">
        <w:rPr>
          <w:color w:val="000000"/>
          <w:sz w:val="28"/>
          <w:szCs w:val="28"/>
        </w:rPr>
        <w:t>еред</w:t>
      </w:r>
      <w:proofErr w:type="spellEnd"/>
      <w:r w:rsidRPr="00307077">
        <w:rPr>
          <w:color w:val="000000"/>
          <w:sz w:val="28"/>
          <w:szCs w:val="28"/>
        </w:rPr>
        <w:t xml:space="preserve"> обращением в РУП ИИЦ субъектам хозяйствования: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намеревающимся использовать программную кассу, необходимо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заключить договор с оператором программной кассовой системы;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намеревающимся использовать кассовый аппарат, необходимо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заключить договор с центром технического обслуживания и ремонта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кассовых аппаратов (далее – ЦТО) на техническое обслуживание и ремонт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кассового аппарата.</w:t>
      </w:r>
      <w:r w:rsidRPr="00307077">
        <w:rPr>
          <w:color w:val="000000"/>
          <w:sz w:val="28"/>
          <w:szCs w:val="28"/>
          <w:lang w:val="ru-MO"/>
        </w:rPr>
        <w:t xml:space="preserve"> </w:t>
      </w:r>
    </w:p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>Министерство по налогам и сборам дополнительно рекомендует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субъектам хозяйствования до приобретения ими кассовых аппаратов и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программных касс уточнять у продавцов кассового оборудования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возможность последующей доработки кассовых аппаратов или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 xml:space="preserve">программных </w:t>
      </w:r>
      <w:r w:rsidRPr="00307077">
        <w:rPr>
          <w:color w:val="000000"/>
          <w:sz w:val="28"/>
          <w:szCs w:val="28"/>
        </w:rPr>
        <w:lastRenderedPageBreak/>
        <w:t>касс для использования при реализации товаров,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подлежащих маркировке унифицированными контрольными знаками или</w:t>
      </w:r>
    </w:p>
    <w:p w:rsidR="00307077" w:rsidRPr="00307077" w:rsidRDefault="00307077" w:rsidP="003070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>средствами идентификации. Доработка и замена кассового оборудования</w:t>
      </w:r>
    </w:p>
    <w:p w:rsidR="00307077" w:rsidRPr="00307077" w:rsidRDefault="00307077" w:rsidP="003070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7077">
        <w:rPr>
          <w:color w:val="000000"/>
          <w:sz w:val="28"/>
          <w:szCs w:val="28"/>
        </w:rPr>
        <w:t>для использования при реализации товаров, подлежащих маркировке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унифицированными контрольными знаками или средствами</w:t>
      </w:r>
      <w:r w:rsidRPr="00307077">
        <w:rPr>
          <w:color w:val="000000"/>
          <w:sz w:val="28"/>
          <w:szCs w:val="28"/>
          <w:lang w:val="ru-MO"/>
        </w:rPr>
        <w:t xml:space="preserve"> </w:t>
      </w:r>
      <w:r w:rsidRPr="00307077">
        <w:rPr>
          <w:color w:val="000000"/>
          <w:sz w:val="28"/>
          <w:szCs w:val="28"/>
        </w:rPr>
        <w:t>идентификации, планируется в 2023-2025 годах.</w:t>
      </w:r>
    </w:p>
    <w:p w:rsidR="00307077" w:rsidRPr="00307077" w:rsidRDefault="00307077" w:rsidP="00307077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307077">
        <w:rPr>
          <w:i/>
          <w:iCs/>
          <w:color w:val="000000"/>
          <w:sz w:val="28"/>
          <w:szCs w:val="28"/>
        </w:rPr>
        <w:t>С перечнем ЦТО можно ознакомиться по ссылке</w:t>
      </w:r>
      <w:r w:rsidRPr="00307077">
        <w:rPr>
          <w:i/>
          <w:iCs/>
          <w:color w:val="000000"/>
          <w:sz w:val="28"/>
          <w:szCs w:val="28"/>
          <w:lang w:val="ru-MO"/>
        </w:rPr>
        <w:t xml:space="preserve"> </w:t>
      </w:r>
      <w:r w:rsidRPr="00307077">
        <w:rPr>
          <w:i/>
          <w:iCs/>
          <w:color w:val="000000"/>
          <w:sz w:val="28"/>
          <w:szCs w:val="28"/>
        </w:rPr>
        <w:t>https://skko.by/service_centers/.</w:t>
      </w:r>
    </w:p>
    <w:p w:rsidR="00307077" w:rsidRPr="00307077" w:rsidRDefault="00307077" w:rsidP="00307077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07077">
        <w:rPr>
          <w:b/>
          <w:bCs/>
          <w:color w:val="000000"/>
          <w:sz w:val="28"/>
          <w:szCs w:val="28"/>
        </w:rPr>
        <w:t>Подробная информация по вопросу приобретения и подключения кассового оборудования к СККО размещена на официальном сайте</w:t>
      </w:r>
      <w:r w:rsidRPr="00307077">
        <w:rPr>
          <w:b/>
          <w:bCs/>
          <w:color w:val="000000"/>
          <w:sz w:val="28"/>
          <w:szCs w:val="28"/>
          <w:lang w:val="ru-MO"/>
        </w:rPr>
        <w:t xml:space="preserve"> </w:t>
      </w:r>
      <w:r w:rsidRPr="00307077">
        <w:rPr>
          <w:b/>
          <w:bCs/>
          <w:color w:val="000000"/>
          <w:sz w:val="28"/>
          <w:szCs w:val="28"/>
        </w:rPr>
        <w:t>РУП ИИЦ в разделе «Система контроля кассового оборудования».</w:t>
      </w:r>
    </w:p>
    <w:p w:rsidR="00BB6A2A" w:rsidRPr="00307077" w:rsidRDefault="00BB6A2A" w:rsidP="00307077">
      <w:pPr>
        <w:rPr>
          <w:sz w:val="28"/>
          <w:szCs w:val="28"/>
        </w:rPr>
      </w:pPr>
    </w:p>
    <w:sectPr w:rsidR="00BB6A2A" w:rsidRPr="0030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77"/>
    <w:rsid w:val="00307077"/>
    <w:rsid w:val="003F0673"/>
    <w:rsid w:val="00B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707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707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istry.belgiss.by/" TargetMode="External"/><Relationship Id="rId5" Type="http://schemas.openxmlformats.org/officeDocument/2006/relationships/hyperlink" Target="https://skko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dcterms:created xsi:type="dcterms:W3CDTF">2022-10-17T07:22:00Z</dcterms:created>
  <dcterms:modified xsi:type="dcterms:W3CDTF">2022-10-17T07:22:00Z</dcterms:modified>
</cp:coreProperties>
</file>