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8E" w:rsidRPr="00194B8E" w:rsidRDefault="00194B8E" w:rsidP="00194B8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94B8E">
        <w:rPr>
          <w:rFonts w:ascii="Times New Roman" w:hAnsi="Times New Roman" w:cs="Times New Roman"/>
          <w:b/>
          <w:bCs/>
          <w:sz w:val="30"/>
          <w:szCs w:val="30"/>
        </w:rPr>
        <w:t xml:space="preserve">ЭКОНОМИЧЕСКАЯ БЕЗОПАСНОСТЬ – </w:t>
      </w:r>
      <w:r w:rsidRPr="00194B8E">
        <w:rPr>
          <w:rFonts w:ascii="Times New Roman" w:hAnsi="Times New Roman" w:cs="Times New Roman"/>
          <w:b/>
          <w:bCs/>
          <w:sz w:val="30"/>
          <w:szCs w:val="30"/>
        </w:rPr>
        <w:br/>
        <w:t>КЛЮЧЕВОЕ УСЛОВИЕ УСТОЙЧИВОГО РАЗВИТИЯ БЕЛОРУССКОГО ГОСУДАРСТВА</w:t>
      </w:r>
    </w:p>
    <w:p w:rsidR="00D86DF8" w:rsidRPr="00895AD9" w:rsidRDefault="00D86DF8" w:rsidP="00AF0DD8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итогам 2022 года по Октябрьскому району индекс промышленного производства вырос на 2,7% к уровню 2021 года (темп роста составил 102,7%), объем инвестиций сложился с темпом роста 126%, всего в экономику района привлечено 69,4 млн. рублей инвестиций; совокупные поступления доходов консолидированного бюджета Октябрьского района сложились с темпом роста 108,6</w:t>
      </w:r>
      <w:r w:rsidR="00895AD9">
        <w:rPr>
          <w:rFonts w:ascii="Times New Roman" w:eastAsia="Times New Roman" w:hAnsi="Times New Roman" w:cs="Times New Roman"/>
          <w:sz w:val="30"/>
          <w:szCs w:val="30"/>
        </w:rPr>
        <w:t>%, ввод в эксплуатацию общей площади жилых домов по итогам 2022 года составил 1930 м</w:t>
      </w:r>
      <w:proofErr w:type="gramStart"/>
      <w:r w:rsidR="00895AD9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2</w:t>
      </w:r>
      <w:proofErr w:type="gramEnd"/>
      <w:r w:rsidR="00895AD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D40EA" w:rsidRPr="005C7F1C" w:rsidRDefault="00AF0DD8" w:rsidP="001D40EA">
      <w:pPr>
        <w:pStyle w:val="a4"/>
        <w:spacing w:after="0"/>
        <w:ind w:left="57" w:right="57" w:firstLine="652"/>
        <w:jc w:val="both"/>
        <w:rPr>
          <w:sz w:val="30"/>
          <w:szCs w:val="30"/>
        </w:rPr>
      </w:pPr>
      <w:r w:rsidRPr="00AF0DD8">
        <w:rPr>
          <w:sz w:val="30"/>
          <w:szCs w:val="30"/>
        </w:rPr>
        <w:t xml:space="preserve">В 2022 году получены </w:t>
      </w:r>
      <w:r w:rsidR="00A724BD">
        <w:rPr>
          <w:sz w:val="30"/>
          <w:szCs w:val="30"/>
        </w:rPr>
        <w:t>значительн</w:t>
      </w:r>
      <w:r w:rsidRPr="00AF0DD8">
        <w:rPr>
          <w:sz w:val="30"/>
          <w:szCs w:val="30"/>
        </w:rPr>
        <w:t xml:space="preserve">ые для района объемы экспорта товаров и услуг. Экспорт товаров </w:t>
      </w:r>
      <w:r w:rsidR="00A724BD">
        <w:rPr>
          <w:sz w:val="30"/>
          <w:szCs w:val="30"/>
        </w:rPr>
        <w:t>составил</w:t>
      </w:r>
      <w:r w:rsidRPr="00AF0DD8">
        <w:rPr>
          <w:sz w:val="30"/>
          <w:szCs w:val="30"/>
        </w:rPr>
        <w:t xml:space="preserve"> </w:t>
      </w:r>
      <w:r w:rsidR="00A724BD">
        <w:rPr>
          <w:sz w:val="30"/>
          <w:szCs w:val="30"/>
        </w:rPr>
        <w:t>12</w:t>
      </w:r>
      <w:r w:rsidRPr="00AF0DD8">
        <w:rPr>
          <w:sz w:val="30"/>
          <w:szCs w:val="30"/>
        </w:rPr>
        <w:t>,</w:t>
      </w:r>
      <w:r w:rsidR="001D40EA">
        <w:rPr>
          <w:sz w:val="30"/>
          <w:szCs w:val="30"/>
        </w:rPr>
        <w:t>4</w:t>
      </w:r>
      <w:r w:rsidRPr="00AF0DD8">
        <w:rPr>
          <w:sz w:val="30"/>
          <w:szCs w:val="30"/>
        </w:rPr>
        <w:t xml:space="preserve"> млн. долларов</w:t>
      </w:r>
      <w:r w:rsidR="001D40EA">
        <w:rPr>
          <w:sz w:val="30"/>
          <w:szCs w:val="30"/>
        </w:rPr>
        <w:t xml:space="preserve"> США.</w:t>
      </w:r>
      <w:r w:rsidR="001D40EA" w:rsidRPr="001D40EA">
        <w:rPr>
          <w:sz w:val="30"/>
          <w:szCs w:val="30"/>
        </w:rPr>
        <w:t xml:space="preserve"> </w:t>
      </w:r>
      <w:r w:rsidR="001D40EA" w:rsidRPr="005C7F1C">
        <w:rPr>
          <w:sz w:val="30"/>
          <w:szCs w:val="30"/>
        </w:rPr>
        <w:t>В 2022 году выросли экспортные поставки в такие страны как: Казахстан (</w:t>
      </w:r>
      <w:r w:rsidR="001D40EA">
        <w:rPr>
          <w:sz w:val="30"/>
          <w:szCs w:val="30"/>
        </w:rPr>
        <w:t>2,2 раза</w:t>
      </w:r>
      <w:r w:rsidR="001D40EA" w:rsidRPr="005C7F1C">
        <w:rPr>
          <w:sz w:val="30"/>
          <w:szCs w:val="30"/>
        </w:rPr>
        <w:t>), Российская Федерация (</w:t>
      </w:r>
      <w:r w:rsidR="001D40EA">
        <w:rPr>
          <w:sz w:val="30"/>
          <w:szCs w:val="30"/>
        </w:rPr>
        <w:t>темп роста 103,9</w:t>
      </w:r>
      <w:r w:rsidR="001D40EA" w:rsidRPr="005C7F1C">
        <w:rPr>
          <w:sz w:val="30"/>
          <w:szCs w:val="30"/>
        </w:rPr>
        <w:t xml:space="preserve">%), </w:t>
      </w:r>
      <w:r w:rsidR="001D40EA">
        <w:rPr>
          <w:sz w:val="30"/>
          <w:szCs w:val="30"/>
        </w:rPr>
        <w:t>Словакия</w:t>
      </w:r>
      <w:r w:rsidR="001D40EA" w:rsidRPr="005C7F1C">
        <w:rPr>
          <w:sz w:val="30"/>
          <w:szCs w:val="30"/>
        </w:rPr>
        <w:t xml:space="preserve"> (</w:t>
      </w:r>
      <w:r w:rsidR="001D40EA">
        <w:rPr>
          <w:sz w:val="30"/>
          <w:szCs w:val="30"/>
        </w:rPr>
        <w:t>3</w:t>
      </w:r>
      <w:r w:rsidR="00487170">
        <w:rPr>
          <w:sz w:val="30"/>
          <w:szCs w:val="30"/>
        </w:rPr>
        <w:t>,</w:t>
      </w:r>
      <w:r w:rsidR="001D40EA">
        <w:rPr>
          <w:sz w:val="30"/>
          <w:szCs w:val="30"/>
        </w:rPr>
        <w:t>8</w:t>
      </w:r>
      <w:r w:rsidR="00487170">
        <w:rPr>
          <w:sz w:val="30"/>
          <w:szCs w:val="30"/>
        </w:rPr>
        <w:t xml:space="preserve"> раза</w:t>
      </w:r>
      <w:r w:rsidR="001D40EA" w:rsidRPr="005C7F1C">
        <w:rPr>
          <w:sz w:val="30"/>
          <w:szCs w:val="30"/>
        </w:rPr>
        <w:t>), Великобритания (</w:t>
      </w:r>
      <w:r w:rsidR="00487170">
        <w:rPr>
          <w:sz w:val="30"/>
          <w:szCs w:val="30"/>
        </w:rPr>
        <w:t xml:space="preserve">темп роста </w:t>
      </w:r>
      <w:r w:rsidR="001D40EA">
        <w:rPr>
          <w:sz w:val="30"/>
          <w:szCs w:val="30"/>
        </w:rPr>
        <w:t>133,0</w:t>
      </w:r>
      <w:r w:rsidR="001D40EA" w:rsidRPr="005C7F1C">
        <w:rPr>
          <w:sz w:val="30"/>
          <w:szCs w:val="30"/>
        </w:rPr>
        <w:t>%)</w:t>
      </w:r>
      <w:r w:rsidR="001D40EA">
        <w:rPr>
          <w:sz w:val="30"/>
          <w:szCs w:val="30"/>
        </w:rPr>
        <w:t>, Грузия (</w:t>
      </w:r>
      <w:r w:rsidR="00487170">
        <w:rPr>
          <w:sz w:val="30"/>
          <w:szCs w:val="30"/>
        </w:rPr>
        <w:t xml:space="preserve">темп роста </w:t>
      </w:r>
      <w:r w:rsidR="001D40EA">
        <w:rPr>
          <w:sz w:val="30"/>
          <w:szCs w:val="30"/>
        </w:rPr>
        <w:t>189,8%)</w:t>
      </w:r>
      <w:r w:rsidR="001D40EA" w:rsidRPr="005C7F1C">
        <w:rPr>
          <w:sz w:val="30"/>
          <w:szCs w:val="30"/>
        </w:rPr>
        <w:t xml:space="preserve">. </w:t>
      </w:r>
    </w:p>
    <w:p w:rsidR="001D40EA" w:rsidRPr="00487170" w:rsidRDefault="00487170" w:rsidP="00487170">
      <w:pPr>
        <w:pStyle w:val="a4"/>
        <w:spacing w:after="0"/>
        <w:ind w:left="57" w:right="57" w:firstLine="652"/>
        <w:jc w:val="both"/>
        <w:rPr>
          <w:sz w:val="30"/>
          <w:szCs w:val="30"/>
        </w:rPr>
      </w:pPr>
      <w:r w:rsidRPr="00487170">
        <w:rPr>
          <w:sz w:val="30"/>
          <w:szCs w:val="30"/>
        </w:rPr>
        <w:t>В 2022</w:t>
      </w:r>
      <w:r>
        <w:rPr>
          <w:sz w:val="30"/>
          <w:szCs w:val="30"/>
        </w:rPr>
        <w:t xml:space="preserve"> году</w:t>
      </w:r>
      <w:r w:rsidRPr="00487170">
        <w:rPr>
          <w:sz w:val="30"/>
          <w:szCs w:val="30"/>
        </w:rPr>
        <w:t xml:space="preserve"> зарегистрированы объемы экспортно-импортных операций с 24 странами мира. Товары поставлялись </w:t>
      </w:r>
      <w:r w:rsidRPr="00487170">
        <w:rPr>
          <w:sz w:val="30"/>
          <w:szCs w:val="30"/>
        </w:rPr>
        <w:br/>
        <w:t>на рынки 14 государств, импортировалась продукция из 10 стран.</w:t>
      </w:r>
      <w:r>
        <w:rPr>
          <w:sz w:val="30"/>
          <w:szCs w:val="30"/>
        </w:rPr>
        <w:t xml:space="preserve"> </w:t>
      </w:r>
      <w:r w:rsidRPr="00487170">
        <w:rPr>
          <w:spacing w:val="-4"/>
          <w:sz w:val="30"/>
          <w:szCs w:val="30"/>
        </w:rPr>
        <w:t xml:space="preserve">Основными торговыми </w:t>
      </w:r>
      <w:r w:rsidRPr="00487170">
        <w:rPr>
          <w:spacing w:val="-2"/>
          <w:sz w:val="30"/>
          <w:szCs w:val="30"/>
        </w:rPr>
        <w:t>партнерами района</w:t>
      </w:r>
      <w:r w:rsidRPr="00487170">
        <w:rPr>
          <w:spacing w:val="-4"/>
          <w:sz w:val="30"/>
          <w:szCs w:val="30"/>
        </w:rPr>
        <w:t xml:space="preserve"> в </w:t>
      </w:r>
      <w:r w:rsidRPr="00487170">
        <w:rPr>
          <w:sz w:val="30"/>
          <w:szCs w:val="30"/>
        </w:rPr>
        <w:t>2022 г</w:t>
      </w:r>
      <w:r>
        <w:rPr>
          <w:sz w:val="30"/>
          <w:szCs w:val="30"/>
        </w:rPr>
        <w:t>оду</w:t>
      </w:r>
      <w:r w:rsidRPr="00487170">
        <w:rPr>
          <w:sz w:val="30"/>
          <w:szCs w:val="30"/>
        </w:rPr>
        <w:t xml:space="preserve"> являлись: Казахстан – 50,2% от всего объема товарооборота, Российская Федерация – 28,4%</w:t>
      </w:r>
      <w:r>
        <w:rPr>
          <w:sz w:val="30"/>
          <w:szCs w:val="30"/>
        </w:rPr>
        <w:t>.</w:t>
      </w:r>
    </w:p>
    <w:p w:rsidR="00AF0DD8" w:rsidRPr="00AF0DD8" w:rsidRDefault="00AF0DD8" w:rsidP="00AF0DD8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Экспорт услуг достиг </w:t>
      </w:r>
      <w:r w:rsidR="00487170">
        <w:rPr>
          <w:rFonts w:ascii="Times New Roman" w:eastAsia="Times New Roman" w:hAnsi="Times New Roman" w:cs="Times New Roman"/>
          <w:sz w:val="30"/>
          <w:szCs w:val="30"/>
        </w:rPr>
        <w:t>461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тыс</w:t>
      </w:r>
      <w:r w:rsidR="00487170">
        <w:rPr>
          <w:rFonts w:ascii="Times New Roman" w:eastAsia="Times New Roman" w:hAnsi="Times New Roman" w:cs="Times New Roman"/>
          <w:sz w:val="30"/>
          <w:szCs w:val="30"/>
        </w:rPr>
        <w:t>ячу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долларов</w:t>
      </w:r>
      <w:r w:rsidR="00487170">
        <w:rPr>
          <w:rFonts w:ascii="Times New Roman" w:eastAsia="Times New Roman" w:hAnsi="Times New Roman" w:cs="Times New Roman"/>
          <w:sz w:val="30"/>
          <w:szCs w:val="30"/>
        </w:rPr>
        <w:t xml:space="preserve"> США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>, 9</w:t>
      </w:r>
      <w:r w:rsidR="00487170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 процентов из </w:t>
      </w:r>
      <w:proofErr w:type="gramStart"/>
      <w:r w:rsidRPr="00AF0DD8">
        <w:rPr>
          <w:rFonts w:ascii="Times New Roman" w:eastAsia="Times New Roman" w:hAnsi="Times New Roman" w:cs="Times New Roman"/>
          <w:sz w:val="30"/>
          <w:szCs w:val="30"/>
        </w:rPr>
        <w:t>которого</w:t>
      </w:r>
      <w:proofErr w:type="gramEnd"/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приходится на транспортные услуги, оказываемые малым бизнесом.  </w:t>
      </w:r>
    </w:p>
    <w:p w:rsidR="00AF0DD8" w:rsidRPr="00AF0DD8" w:rsidRDefault="00AF0DD8" w:rsidP="00AF0DD8">
      <w:pPr>
        <w:tabs>
          <w:tab w:val="left" w:pos="1026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0DD8">
        <w:rPr>
          <w:rFonts w:ascii="Times New Roman" w:eastAsia="Times New Roman" w:hAnsi="Times New Roman" w:cs="Times New Roman"/>
          <w:sz w:val="30"/>
          <w:szCs w:val="30"/>
        </w:rPr>
        <w:t>Достигнутые предприятиями и организациями района производственные и финансовые результаты позволили обеспечить выполнение доведенного задания по росту заработной платы. Заработная плата за 2022 год увеличилась до 1 </w:t>
      </w:r>
      <w:r w:rsidR="000C37AC">
        <w:rPr>
          <w:rFonts w:ascii="Times New Roman" w:eastAsia="Times New Roman" w:hAnsi="Times New Roman" w:cs="Times New Roman"/>
          <w:sz w:val="30"/>
          <w:szCs w:val="30"/>
        </w:rPr>
        <w:t>091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рубл</w:t>
      </w:r>
      <w:r w:rsidR="000C37AC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и к уровню</w:t>
      </w:r>
      <w:r w:rsidR="000C37AC">
        <w:rPr>
          <w:rFonts w:ascii="Times New Roman" w:eastAsia="Times New Roman" w:hAnsi="Times New Roman" w:cs="Times New Roman"/>
          <w:sz w:val="30"/>
          <w:szCs w:val="30"/>
        </w:rPr>
        <w:t xml:space="preserve"> 2021 года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она приросла на </w:t>
      </w:r>
      <w:r w:rsidR="000C37AC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,8 </w:t>
      </w:r>
      <w:proofErr w:type="gramStart"/>
      <w:r w:rsidRPr="00AF0DD8">
        <w:rPr>
          <w:rFonts w:ascii="Times New Roman" w:eastAsia="Times New Roman" w:hAnsi="Times New Roman" w:cs="Times New Roman"/>
          <w:sz w:val="30"/>
          <w:szCs w:val="30"/>
        </w:rPr>
        <w:t>процентных</w:t>
      </w:r>
      <w:proofErr w:type="gramEnd"/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пункта.</w:t>
      </w:r>
    </w:p>
    <w:p w:rsidR="00895AD9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Нельзя не отметить работу </w:t>
      </w:r>
      <w:r>
        <w:rPr>
          <w:rFonts w:ascii="Times New Roman" w:eastAsia="Times New Roman" w:hAnsi="Times New Roman" w:cs="Times New Roman"/>
          <w:sz w:val="30"/>
          <w:szCs w:val="30"/>
        </w:rPr>
        <w:t>Октябрьс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кого лесхоза, </w:t>
      </w:r>
      <w:r>
        <w:rPr>
          <w:rFonts w:ascii="Times New Roman" w:eastAsia="Times New Roman" w:hAnsi="Times New Roman" w:cs="Times New Roman"/>
          <w:sz w:val="30"/>
          <w:szCs w:val="30"/>
        </w:rPr>
        <w:t>Октябрьского филиала Гомельского областного потребительского общества.</w:t>
      </w:r>
    </w:p>
    <w:p w:rsidR="00895AD9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2022 году Октябрьский лесхоз, несмотря на непростые условия, в которых пришлось работать организации, работал устойчиво.</w:t>
      </w:r>
    </w:p>
    <w:p w:rsidR="00895AD9" w:rsidRPr="005C264F" w:rsidRDefault="00895AD9" w:rsidP="00895AD9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5C264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Организацией продолжалась работа по укреплению материально-технической базы и техническому перевооружению лесозаготовок: приобреталась многооперационная специализированная техника для лесозаготовки и трелевки древесины, транспортные средства для различных перевозок, технологическое оборудование.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Значительные объемы средств затрачены на обустройство лесной дороги в </w:t>
      </w:r>
      <w:proofErr w:type="spellStart"/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Ратмировичском</w:t>
      </w:r>
      <w:proofErr w:type="spellEnd"/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лесничестве, что позволяет увеличивать заготовку и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вывозку древесины, в том числе и из труднодоступных мест. </w:t>
      </w:r>
      <w:r w:rsidRPr="005C264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Общий объем вложений за 2022 год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по Октябрьскому лесхозу </w:t>
      </w:r>
      <w:r w:rsidRPr="005C264F">
        <w:rPr>
          <w:rFonts w:ascii="Times New Roman" w:eastAsia="Times New Roman" w:hAnsi="Times New Roman" w:cs="Times New Roman"/>
          <w:color w:val="auto"/>
          <w:sz w:val="30"/>
          <w:szCs w:val="30"/>
        </w:rPr>
        <w:t>составил 1,4 млн. руб.</w:t>
      </w:r>
    </w:p>
    <w:p w:rsidR="00895AD9" w:rsidRPr="00A724BD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Октябрьский филиал Гомельского областного потребительского общества также работает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в нарастающей конкуренции в лице крупных торговых сетей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Следует</w:t>
      </w:r>
      <w:r w:rsidRPr="009D3875">
        <w:rPr>
          <w:rFonts w:ascii="Times New Roman" w:hAnsi="Times New Roman" w:cs="Times New Roman"/>
          <w:sz w:val="30"/>
          <w:szCs w:val="30"/>
        </w:rPr>
        <w:t xml:space="preserve"> отметить,</w:t>
      </w:r>
      <w:r>
        <w:rPr>
          <w:rFonts w:ascii="Times New Roman" w:hAnsi="Times New Roman" w:cs="Times New Roman"/>
          <w:sz w:val="30"/>
          <w:szCs w:val="30"/>
        </w:rPr>
        <w:t xml:space="preserve"> что о</w:t>
      </w:r>
      <w:r w:rsidRPr="0089434F">
        <w:rPr>
          <w:rFonts w:ascii="Times New Roman" w:hAnsi="Times New Roman" w:cs="Times New Roman"/>
          <w:sz w:val="30"/>
          <w:szCs w:val="30"/>
        </w:rPr>
        <w:t>рганизация занимает самый высокий удельный вес потребительской кооперации в торговле среди районов Гомельской области.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В целях </w:t>
      </w:r>
      <w:proofErr w:type="gramStart"/>
      <w:r w:rsidRPr="00AF0DD8">
        <w:rPr>
          <w:rFonts w:ascii="Times New Roman" w:eastAsia="Times New Roman" w:hAnsi="Times New Roman" w:cs="Times New Roman"/>
          <w:sz w:val="30"/>
          <w:szCs w:val="30"/>
        </w:rPr>
        <w:t>улучшения качества торгового обслуживания жителей малонаселенных 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2022 году</w:t>
      </w:r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приобретен новый современный </w:t>
      </w:r>
      <w:proofErr w:type="spellStart"/>
      <w:r w:rsidRPr="00AF0DD8">
        <w:rPr>
          <w:rFonts w:ascii="Times New Roman" w:eastAsia="Times New Roman" w:hAnsi="Times New Roman" w:cs="Times New Roman"/>
          <w:sz w:val="30"/>
          <w:szCs w:val="30"/>
        </w:rPr>
        <w:t>автомагазин</w:t>
      </w:r>
      <w:proofErr w:type="spellEnd"/>
      <w:r w:rsidRPr="00AF0DD8">
        <w:rPr>
          <w:rFonts w:ascii="Times New Roman" w:eastAsia="Times New Roman" w:hAnsi="Times New Roman" w:cs="Times New Roman"/>
          <w:sz w:val="30"/>
          <w:szCs w:val="30"/>
        </w:rPr>
        <w:t xml:space="preserve"> с усовершенствованным  холодильным и торгово-технологическим оборудованием.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течение 2022 года Октябрьским филиалом</w:t>
      </w:r>
      <w:r w:rsidRPr="005E1696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проводилась работа над повышением качества оказываемых услуг, как в городском поселке, так и в сельской местности: </w:t>
      </w:r>
    </w:p>
    <w:p w:rsidR="00895AD9" w:rsidRPr="00A724BD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проведена модернизация магазина № 53 </w:t>
      </w:r>
      <w:proofErr w:type="gramStart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</w:t>
      </w:r>
      <w:proofErr w:type="spellStart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аг</w:t>
      </w:r>
      <w:proofErr w:type="spellEnd"/>
      <w:proofErr w:type="gramEnd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Красная Слобода с заменой торгового и холодильного оборудования, заменой окон и дверей, ремонтом торгового зала и фасада; </w:t>
      </w:r>
    </w:p>
    <w:p w:rsidR="00895AD9" w:rsidRPr="00A724BD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проведена модернизация бара «Изумруд» в </w:t>
      </w:r>
      <w:proofErr w:type="gramStart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г</w:t>
      </w:r>
      <w:proofErr w:type="gramEnd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.п. Октябрьский с приобретением нового производственного и технологического оборудования, оборудования для кухни, на объекте выполнен ремонт помещений бара, созданы 2 новых рабочих места;</w:t>
      </w:r>
    </w:p>
    <w:p w:rsidR="00895AD9" w:rsidRPr="00A724BD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проведена замена холодильного оборудования в магазинах в количестве 11 единиц;</w:t>
      </w:r>
    </w:p>
    <w:p w:rsidR="00895AD9" w:rsidRPr="00A724BD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приобретены:</w:t>
      </w:r>
    </w:p>
    <w:p w:rsidR="00895AD9" w:rsidRDefault="00895AD9" w:rsidP="00895AD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индукционная плита в кафе «Молодежное» в </w:t>
      </w:r>
      <w:proofErr w:type="gramStart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г</w:t>
      </w:r>
      <w:proofErr w:type="gramEnd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.п. Октябрьский, новая </w:t>
      </w:r>
      <w:proofErr w:type="spellStart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взбивальная</w:t>
      </w:r>
      <w:proofErr w:type="spellEnd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тестомесильная машина в кондитерский цех, пила для распиловки туш для </w:t>
      </w:r>
      <w:proofErr w:type="spellStart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>скотоубойного</w:t>
      </w:r>
      <w:proofErr w:type="spellEnd"/>
      <w:r w:rsidRPr="00A724B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цеха. </w:t>
      </w:r>
    </w:p>
    <w:p w:rsidR="00AF0DD8" w:rsidRDefault="00895AD9" w:rsidP="007E7E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Arial Unicode MS"/>
          <w:sz w:val="30"/>
          <w:szCs w:val="30"/>
        </w:rPr>
      </w:pPr>
      <w:r w:rsidRPr="00895AD9">
        <w:rPr>
          <w:rFonts w:eastAsia="Arial Unicode MS"/>
          <w:sz w:val="30"/>
          <w:szCs w:val="30"/>
        </w:rPr>
        <w:t>П</w:t>
      </w:r>
      <w:r>
        <w:rPr>
          <w:rFonts w:eastAsia="Arial Unicode MS"/>
          <w:sz w:val="30"/>
          <w:szCs w:val="30"/>
        </w:rPr>
        <w:t>родолжается работа по наращиванию социально-экономического потенциала района и в текущем 2023 году.</w:t>
      </w:r>
    </w:p>
    <w:p w:rsidR="000A5432" w:rsidRDefault="000A5432" w:rsidP="007E7E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>За 9 месяцев текущего года объем инвестиций в основной капитал составил 41,9 млн. рублей, темп роста совокупных поступлений</w:t>
      </w:r>
      <w:r w:rsidR="007E48C7">
        <w:rPr>
          <w:rFonts w:eastAsia="Arial Unicode MS"/>
          <w:sz w:val="30"/>
          <w:szCs w:val="30"/>
        </w:rPr>
        <w:t xml:space="preserve"> доходов консолидированного бюджета сложился на уровне 110,6%, объем подрядных работ на уровне 202,1%.</w:t>
      </w:r>
    </w:p>
    <w:p w:rsidR="007E48C7" w:rsidRDefault="007E48C7" w:rsidP="007E7E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За январь-сентябрь 2023 года введено в эксплуатацию общей площади жилых домов 1751 кв.м., номинальная начисленная среднемесячная заработная плата </w:t>
      </w:r>
      <w:r w:rsidRPr="00194B8E">
        <w:rPr>
          <w:rFonts w:eastAsia="Arial Unicode MS"/>
          <w:sz w:val="30"/>
          <w:szCs w:val="30"/>
        </w:rPr>
        <w:t>выросла</w:t>
      </w:r>
      <w:r>
        <w:rPr>
          <w:rFonts w:eastAsia="Arial Unicode MS"/>
          <w:sz w:val="30"/>
          <w:szCs w:val="30"/>
        </w:rPr>
        <w:t xml:space="preserve"> на 12,9% и составила 1228 рублей. </w:t>
      </w:r>
    </w:p>
    <w:p w:rsidR="000A5432" w:rsidRDefault="000A5432" w:rsidP="007E7E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Arial Unicode MS"/>
          <w:sz w:val="30"/>
          <w:szCs w:val="30"/>
        </w:rPr>
      </w:pPr>
    </w:p>
    <w:p w:rsidR="007E48C7" w:rsidRDefault="007E48C7" w:rsidP="007E48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sz w:val="30"/>
          <w:szCs w:val="30"/>
        </w:rPr>
      </w:pPr>
    </w:p>
    <w:p w:rsidR="00905F43" w:rsidRPr="00194B8E" w:rsidRDefault="00194B8E">
      <w:pPr>
        <w:rPr>
          <w:rFonts w:ascii="Times New Roman" w:hAnsi="Times New Roman" w:cs="Times New Roman"/>
          <w:sz w:val="30"/>
          <w:szCs w:val="30"/>
        </w:rPr>
      </w:pPr>
      <w:r w:rsidRPr="00194B8E">
        <w:rPr>
          <w:rFonts w:ascii="Times New Roman" w:hAnsi="Times New Roman" w:cs="Times New Roman"/>
          <w:sz w:val="30"/>
          <w:szCs w:val="30"/>
        </w:rPr>
        <w:t>Отдел экономики Октябрьского райисполкома</w:t>
      </w:r>
    </w:p>
    <w:sectPr w:rsidR="00905F43" w:rsidRPr="00194B8E" w:rsidSect="00D0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5DB"/>
    <w:multiLevelType w:val="multilevel"/>
    <w:tmpl w:val="3544BBD8"/>
    <w:lvl w:ilvl="0">
      <w:start w:val="1"/>
      <w:numFmt w:val="decimal"/>
      <w:pStyle w:val="2"/>
      <w:suff w:val="space"/>
      <w:lvlText w:val="%1."/>
      <w:lvlJc w:val="left"/>
      <w:pPr>
        <w:ind w:left="-112" w:firstLine="680"/>
      </w:pPr>
      <w:rPr>
        <w:color w:val="auto"/>
        <w:lang w:val="ru-RU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-112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FB"/>
    <w:rsid w:val="000A5432"/>
    <w:rsid w:val="000C37AC"/>
    <w:rsid w:val="000C58D9"/>
    <w:rsid w:val="000E1D2D"/>
    <w:rsid w:val="000F27C5"/>
    <w:rsid w:val="00105FEE"/>
    <w:rsid w:val="001602F2"/>
    <w:rsid w:val="0017019F"/>
    <w:rsid w:val="00192C93"/>
    <w:rsid w:val="00194B8E"/>
    <w:rsid w:val="001D40EA"/>
    <w:rsid w:val="00261DEF"/>
    <w:rsid w:val="00487170"/>
    <w:rsid w:val="004B1D9B"/>
    <w:rsid w:val="004B2275"/>
    <w:rsid w:val="005832A6"/>
    <w:rsid w:val="005C264F"/>
    <w:rsid w:val="005E1696"/>
    <w:rsid w:val="006566D2"/>
    <w:rsid w:val="00697BCD"/>
    <w:rsid w:val="006C3A25"/>
    <w:rsid w:val="0074587F"/>
    <w:rsid w:val="00757862"/>
    <w:rsid w:val="007930D3"/>
    <w:rsid w:val="007A6A19"/>
    <w:rsid w:val="007E48C7"/>
    <w:rsid w:val="007E7EFB"/>
    <w:rsid w:val="008303FA"/>
    <w:rsid w:val="008367A2"/>
    <w:rsid w:val="0089434F"/>
    <w:rsid w:val="00895AD9"/>
    <w:rsid w:val="008D7010"/>
    <w:rsid w:val="00932779"/>
    <w:rsid w:val="0093581D"/>
    <w:rsid w:val="00950321"/>
    <w:rsid w:val="009D3875"/>
    <w:rsid w:val="00A21434"/>
    <w:rsid w:val="00A37DFD"/>
    <w:rsid w:val="00A724BD"/>
    <w:rsid w:val="00AF0DD8"/>
    <w:rsid w:val="00BA3AE3"/>
    <w:rsid w:val="00BD390C"/>
    <w:rsid w:val="00BE54E4"/>
    <w:rsid w:val="00C27107"/>
    <w:rsid w:val="00C430DB"/>
    <w:rsid w:val="00D036CF"/>
    <w:rsid w:val="00D45026"/>
    <w:rsid w:val="00D47F27"/>
    <w:rsid w:val="00D53E96"/>
    <w:rsid w:val="00D86DF8"/>
    <w:rsid w:val="00EB0548"/>
    <w:rsid w:val="00F2389C"/>
    <w:rsid w:val="00F8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E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E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 Indent"/>
    <w:basedOn w:val="a"/>
    <w:link w:val="a5"/>
    <w:unhideWhenUsed/>
    <w:rsid w:val="00D47F27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47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link w:val="20"/>
    <w:rsid w:val="000C37AC"/>
    <w:pPr>
      <w:numPr>
        <w:numId w:val="1"/>
      </w:numPr>
      <w:jc w:val="both"/>
    </w:pPr>
    <w:rPr>
      <w:rFonts w:ascii="Times New Roman" w:eastAsia="Times New Roman" w:hAnsi="Times New Roman" w:cs="Times New Roman"/>
      <w:color w:val="auto"/>
      <w:sz w:val="30"/>
      <w:szCs w:val="20"/>
      <w:lang w:eastAsia="en-US"/>
    </w:rPr>
  </w:style>
  <w:style w:type="character" w:customStyle="1" w:styleId="20">
    <w:name w:val="Стиль2 Знак"/>
    <w:link w:val="2"/>
    <w:rsid w:val="000C37AC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baravaya_on</cp:lastModifiedBy>
  <cp:revision>2</cp:revision>
  <dcterms:created xsi:type="dcterms:W3CDTF">2023-11-15T14:05:00Z</dcterms:created>
  <dcterms:modified xsi:type="dcterms:W3CDTF">2023-11-15T14:05:00Z</dcterms:modified>
</cp:coreProperties>
</file>