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51" w:rsidRDefault="00090151" w:rsidP="00BB5662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MD"/>
        </w:rPr>
        <w:t>Изменения по земельному налогу с 01.01.2023</w:t>
      </w:r>
      <w:bookmarkStart w:id="0" w:name="_GoBack"/>
      <w:bookmarkEnd w:id="0"/>
    </w:p>
    <w:p w:rsidR="00090151" w:rsidRDefault="00090151" w:rsidP="000901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MD"/>
        </w:rPr>
      </w:pPr>
    </w:p>
    <w:p w:rsidR="00090151" w:rsidRDefault="00090151" w:rsidP="000901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Начиная с налогового периода 2023 г. земельный налог исчисляют не организации, а налоговые органы. Причем налог рассчитывают по истечении календарного года, а не наперед, ка ранее.</w:t>
      </w:r>
    </w:p>
    <w:p w:rsidR="00090151" w:rsidRDefault="00090151" w:rsidP="000901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b/>
          <w:sz w:val="28"/>
          <w:szCs w:val="28"/>
          <w:lang w:val="ru-MD"/>
        </w:rPr>
        <w:t xml:space="preserve">Не позднее 30 января года, следующего за истекшим 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налоговым периодом, организации получают от налоговых инспекций на портале МНС декларацию по земельному налогу за истекший налоговый период, </w:t>
      </w:r>
      <w:r>
        <w:rPr>
          <w:rFonts w:ascii="Times New Roman" w:hAnsi="Times New Roman" w:cs="Times New Roman"/>
          <w:b/>
          <w:sz w:val="28"/>
          <w:szCs w:val="28"/>
          <w:lang w:val="ru-MD"/>
        </w:rPr>
        <w:t>предварительно заполненную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на основании сведений о земельных участках за истекший налоговый период, которые имеются в налоговых органах.</w:t>
      </w:r>
    </w:p>
    <w:p w:rsidR="00090151" w:rsidRDefault="00090151" w:rsidP="000901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Организации, получившие предварительно заполненную декларацию, не позднее 20 февраля года, следующего за истекшим налоговым периодом, при необходимости вносят в нее изменения и (или) дополнения , подписывают декларацию электронной цифровой подписью (далее ЭЦП) и направляют ее обратно в налоговый орган.</w:t>
      </w:r>
    </w:p>
    <w:p w:rsidR="00090151" w:rsidRDefault="00090151" w:rsidP="0009015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MD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обязательное 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 в инспекцию МНС уведомлений о земельных участках, с учетом которых налоговый орган будет исчислять земельный налог. Срок их подачи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позднее 1 декабря текущего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периода.</w:t>
      </w:r>
      <w:r>
        <w:rPr>
          <w:rFonts w:ascii="Times New Roman" w:hAnsi="Times New Roman" w:cs="Times New Roman"/>
          <w:color w:val="000000"/>
          <w:sz w:val="28"/>
          <w:szCs w:val="28"/>
          <w:lang w:val="ru-MD"/>
        </w:rPr>
        <w:t xml:space="preserve"> </w:t>
      </w:r>
    </w:p>
    <w:p w:rsidR="00090151" w:rsidRDefault="00090151" w:rsidP="0009015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указанный выше срок организации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вправе представить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уведомления:</w:t>
      </w:r>
      <w:bookmarkStart w:id="1" w:name="50"/>
      <w:bookmarkEnd w:id="1"/>
    </w:p>
    <w:p w:rsidR="00090151" w:rsidRDefault="00090151" w:rsidP="000901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земельных участках, по которым применяются льготы по земельному налогу;</w:t>
      </w:r>
      <w:bookmarkStart w:id="2" w:name="206"/>
      <w:bookmarkEnd w:id="2"/>
    </w:p>
    <w:p w:rsidR="00090151" w:rsidRDefault="00090151" w:rsidP="000901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земельных участках, в отношении которых для организаций установлены увеличенные (уменьшенные) ставки налога по решениям местных Советов депутатов;</w:t>
      </w:r>
      <w:bookmarkStart w:id="3" w:name="207"/>
      <w:bookmarkEnd w:id="3"/>
    </w:p>
    <w:p w:rsidR="00090151" w:rsidRDefault="00090151" w:rsidP="000901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земельных участках, по которым организации вправе применить понижающие коэффициенты к годовой ставке земельного налога;</w:t>
      </w:r>
      <w:bookmarkStart w:id="4" w:name="51"/>
      <w:bookmarkEnd w:id="4"/>
    </w:p>
    <w:p w:rsidR="00090151" w:rsidRDefault="00090151" w:rsidP="000901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фактическом использовании земельных участков с нарушением законодательства (предоставленных во временное пользование и своевременно не возвращенных, самовольно занятых землях, земельных участках, находящихся в госсобственности, которые получены в аренду и своевременно не возвращены).</w:t>
      </w:r>
    </w:p>
    <w:p w:rsidR="00090151" w:rsidRDefault="00090151" w:rsidP="00090151">
      <w:pPr>
        <w:spacing w:after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MD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организации самостоятельно не исчисляют земельный налог за 2023 г. и не представляют декларацию по сроку не позднее 20.02.2023. Налог за указанный год рассчитает инспекция МНС и не позднее 30.01.2024 вышлет в адрес организации предварительно заполненную декларацию за 2023 г. Не позднее 20.02.2024 организация должна вернуть подписанную декларацию налоговой</w:t>
      </w:r>
      <w:r>
        <w:rPr>
          <w:rFonts w:ascii="Times New Roman" w:hAnsi="Times New Roman" w:cs="Times New Roman"/>
          <w:color w:val="000000"/>
          <w:sz w:val="28"/>
          <w:szCs w:val="28"/>
          <w:lang w:val="ru-MD"/>
        </w:rPr>
        <w:t>.</w:t>
      </w:r>
    </w:p>
    <w:p w:rsidR="00090151" w:rsidRDefault="00090151" w:rsidP="0009015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авансовая уплата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налога в течение налогового периода и его уплата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истекшего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периода (п. 6 ст. 244 НК).</w:t>
      </w:r>
      <w:bookmarkStart w:id="5" w:name="107"/>
      <w:bookmarkStart w:id="6" w:name="108"/>
      <w:bookmarkEnd w:id="5"/>
      <w:bookmarkEnd w:id="6"/>
    </w:p>
    <w:p w:rsidR="00090151" w:rsidRDefault="00090151" w:rsidP="0009015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Обратите внимание!</w:t>
      </w:r>
      <w:bookmarkStart w:id="7" w:name="109"/>
      <w:bookmarkEnd w:id="7"/>
    </w:p>
    <w:p w:rsidR="00090151" w:rsidRDefault="00090151" w:rsidP="0009015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Авансовые платежи в течение налогового периода не уплачивают:</w:t>
      </w:r>
    </w:p>
    <w:p w:rsidR="00090151" w:rsidRDefault="00090151" w:rsidP="0009015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8" w:name="110"/>
      <w:bookmarkEnd w:id="8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бюджетные организации;</w:t>
      </w:r>
    </w:p>
    <w:p w:rsidR="00090151" w:rsidRDefault="00090151" w:rsidP="0009015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9" w:name="111"/>
      <w:bookmarkEnd w:id="9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плательщики единого налога для сельхозпроизводителей.</w:t>
      </w:r>
    </w:p>
    <w:p w:rsidR="00090151" w:rsidRDefault="00090151" w:rsidP="00090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112"/>
      <w:bookmarkStart w:id="11" w:name="113"/>
      <w:bookmarkEnd w:id="10"/>
      <w:bookmarkEnd w:id="11"/>
      <w:r>
        <w:rPr>
          <w:rFonts w:ascii="Times New Roman" w:hAnsi="Times New Roman" w:cs="Times New Roman"/>
          <w:color w:val="000000"/>
          <w:sz w:val="28"/>
          <w:szCs w:val="28"/>
          <w:lang w:val="ru-MD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определяют авансовые платежи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1/4 суммы земельного налога, исчисленной за предыдущий налоговый период.</w:t>
      </w:r>
    </w:p>
    <w:p w:rsidR="00090151" w:rsidRDefault="00090151" w:rsidP="0009015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уплаты земельного налога за 2023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следующие:</w:t>
      </w:r>
    </w:p>
    <w:p w:rsidR="00090151" w:rsidRDefault="00090151" w:rsidP="0009015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210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- авансовые платежи - не позднее 22.02.2023, 22.05.2023, 22.08.2023, 22.11.2023;</w:t>
      </w:r>
    </w:p>
    <w:p w:rsidR="00090151" w:rsidRDefault="00090151" w:rsidP="0009015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211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- по итогу года - не позднее 22.02.2024.</w:t>
      </w:r>
    </w:p>
    <w:p w:rsidR="00090151" w:rsidRDefault="00090151" w:rsidP="00090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630" w:rsidRDefault="00335630"/>
    <w:sectPr w:rsidR="0033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51"/>
    <w:rsid w:val="00090151"/>
    <w:rsid w:val="00335630"/>
    <w:rsid w:val="00B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127D"/>
  <w15:chartTrackingRefBased/>
  <w15:docId w15:val="{8EF5ABBB-FA92-40B0-A6F4-F0CB799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 Варвара Леонидовна</dc:creator>
  <cp:keywords/>
  <dc:description/>
  <cp:lastModifiedBy>хоз</cp:lastModifiedBy>
  <cp:revision>3</cp:revision>
  <dcterms:created xsi:type="dcterms:W3CDTF">2023-02-07T05:57:00Z</dcterms:created>
  <dcterms:modified xsi:type="dcterms:W3CDTF">2023-02-07T06:28:00Z</dcterms:modified>
</cp:coreProperties>
</file>