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09" w:rsidRPr="00B22509" w:rsidRDefault="00B22509" w:rsidP="00B225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22509">
        <w:rPr>
          <w:rFonts w:ascii="Times New Roman" w:hAnsi="Times New Roman"/>
          <w:color w:val="000000"/>
          <w:sz w:val="28"/>
          <w:szCs w:val="28"/>
        </w:rPr>
        <w:t>Инспекция Министерства по налогам и сборам Республики Беларусь</w:t>
      </w:r>
    </w:p>
    <w:p w:rsidR="00B22509" w:rsidRPr="00B22509" w:rsidRDefault="00B22509" w:rsidP="00B225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22509">
        <w:rPr>
          <w:rFonts w:ascii="Times New Roman" w:hAnsi="Times New Roman"/>
          <w:color w:val="000000"/>
          <w:sz w:val="28"/>
          <w:szCs w:val="28"/>
        </w:rPr>
        <w:t>по Гомельской области в соответствии с письмом МНС информирует, что</w:t>
      </w:r>
    </w:p>
    <w:p w:rsidR="00B22509" w:rsidRPr="00B22509" w:rsidRDefault="00B22509" w:rsidP="00B225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42424"/>
          <w:sz w:val="28"/>
          <w:szCs w:val="28"/>
        </w:rPr>
      </w:pPr>
      <w:r w:rsidRPr="00B22509">
        <w:rPr>
          <w:rFonts w:ascii="Times New Roman" w:hAnsi="Times New Roman"/>
          <w:color w:val="000000"/>
          <w:sz w:val="28"/>
          <w:szCs w:val="28"/>
        </w:rPr>
        <w:t xml:space="preserve">в соответствии с абзацами 5, 6 пункта 12 статьи 1 и абзацем 4 статьи 9 Закона Республики Беларусь от 27.12.2023 № 327-З «Об изменении </w:t>
      </w:r>
      <w:proofErr w:type="gramStart"/>
      <w:r w:rsidRPr="00B22509">
        <w:rPr>
          <w:rFonts w:ascii="Times New Roman" w:hAnsi="Times New Roman"/>
          <w:color w:val="000000"/>
          <w:sz w:val="28"/>
          <w:szCs w:val="28"/>
        </w:rPr>
        <w:t>законов по вопросам</w:t>
      </w:r>
      <w:proofErr w:type="gramEnd"/>
      <w:r w:rsidRPr="00B22509">
        <w:rPr>
          <w:rFonts w:ascii="Times New Roman" w:hAnsi="Times New Roman"/>
          <w:color w:val="000000"/>
          <w:sz w:val="28"/>
          <w:szCs w:val="28"/>
        </w:rPr>
        <w:t xml:space="preserve"> налогообложения» с 1 июля 2024 года для всех индивидуальных предпринимателей вводится обязанность по представлению налоговых деклараций (расчетов) в виде электронного документа. </w:t>
      </w:r>
      <w:proofErr w:type="gramStart"/>
      <w:r w:rsidRPr="00B22509">
        <w:rPr>
          <w:rFonts w:ascii="Times New Roman" w:hAnsi="Times New Roman"/>
          <w:color w:val="000000"/>
          <w:sz w:val="28"/>
          <w:szCs w:val="28"/>
        </w:rPr>
        <w:t xml:space="preserve">В соответствии с абзацем 16 статьи 1 </w:t>
      </w:r>
      <w:r w:rsidRPr="00B22509">
        <w:rPr>
          <w:rFonts w:ascii="Times New Roman" w:hAnsi="Times New Roman"/>
          <w:color w:val="242424"/>
          <w:sz w:val="28"/>
          <w:szCs w:val="28"/>
        </w:rPr>
        <w:t>Закона Республики Беларусь от 28.12.2009 № 113-З «Об электронном документе и электронной цифровой подписи» электронный документ – это документ в</w:t>
      </w:r>
      <w:r>
        <w:rPr>
          <w:rFonts w:ascii="Times New Roman" w:hAnsi="Times New Roman"/>
          <w:color w:val="242424"/>
          <w:sz w:val="28"/>
          <w:szCs w:val="28"/>
        </w:rPr>
        <w:t xml:space="preserve"> </w:t>
      </w:r>
      <w:r w:rsidRPr="00B22509">
        <w:rPr>
          <w:rFonts w:ascii="Times New Roman" w:hAnsi="Times New Roman"/>
          <w:color w:val="242424"/>
          <w:sz w:val="28"/>
          <w:szCs w:val="28"/>
        </w:rPr>
        <w:t>электронном виде с реквизитами, позволяющими установить его целостность и подлинность, которые подтверждаются путем применения сертифицированных средств электронной цифровой подписи (далее – ЭЦП) с использованием при проверке ЭЦП открытых ключей организации или физического лица (лиц), подписавших этот</w:t>
      </w:r>
      <w:proofErr w:type="gramEnd"/>
      <w:r w:rsidRPr="00B22509">
        <w:rPr>
          <w:rFonts w:ascii="Times New Roman" w:hAnsi="Times New Roman"/>
          <w:color w:val="242424"/>
          <w:sz w:val="28"/>
          <w:szCs w:val="28"/>
        </w:rPr>
        <w:t xml:space="preserve"> электронный</w:t>
      </w:r>
    </w:p>
    <w:p w:rsidR="00B22509" w:rsidRPr="00B22509" w:rsidRDefault="00B22509" w:rsidP="00B225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42424"/>
          <w:sz w:val="28"/>
          <w:szCs w:val="28"/>
        </w:rPr>
      </w:pPr>
      <w:r w:rsidRPr="00B22509">
        <w:rPr>
          <w:rFonts w:ascii="Times New Roman" w:hAnsi="Times New Roman"/>
          <w:color w:val="242424"/>
          <w:sz w:val="28"/>
          <w:szCs w:val="28"/>
        </w:rPr>
        <w:t>документ.</w:t>
      </w:r>
    </w:p>
    <w:p w:rsidR="00B22509" w:rsidRPr="00B22509" w:rsidRDefault="00B22509" w:rsidP="00B225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22509">
        <w:rPr>
          <w:rFonts w:ascii="Times New Roman" w:hAnsi="Times New Roman"/>
          <w:color w:val="242424"/>
          <w:sz w:val="28"/>
          <w:szCs w:val="28"/>
        </w:rPr>
        <w:t xml:space="preserve">Учитывая изложенное, индивидуальным предпринимателям, ранее не осуществлявшим электронное взаимодействие с налоговыми органами и не имеющим ЭЦП, требуется получить сертификат открытого ключа, изданный </w:t>
      </w:r>
      <w:r w:rsidRPr="00B22509">
        <w:rPr>
          <w:rFonts w:ascii="Times New Roman" w:hAnsi="Times New Roman"/>
          <w:color w:val="000000"/>
          <w:sz w:val="28"/>
          <w:szCs w:val="28"/>
        </w:rPr>
        <w:t xml:space="preserve">Государственной системой управления открытыми ключами проверки электронной цифровой подписи Республики Беларусь (далее – </w:t>
      </w:r>
      <w:proofErr w:type="spellStart"/>
      <w:r w:rsidRPr="00B22509">
        <w:rPr>
          <w:rFonts w:ascii="Times New Roman" w:hAnsi="Times New Roman"/>
          <w:color w:val="000000"/>
          <w:sz w:val="28"/>
          <w:szCs w:val="28"/>
        </w:rPr>
        <w:t>ГосСУОК</w:t>
      </w:r>
      <w:proofErr w:type="spellEnd"/>
      <w:r w:rsidRPr="00B22509">
        <w:rPr>
          <w:rFonts w:ascii="Times New Roman" w:hAnsi="Times New Roman"/>
          <w:color w:val="000000"/>
          <w:sz w:val="28"/>
          <w:szCs w:val="28"/>
        </w:rPr>
        <w:t>).</w:t>
      </w:r>
      <w:proofErr w:type="gramEnd"/>
    </w:p>
    <w:p w:rsidR="00B22509" w:rsidRPr="00B22509" w:rsidRDefault="00B22509" w:rsidP="00B225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22509">
        <w:rPr>
          <w:rFonts w:ascii="Times New Roman" w:hAnsi="Times New Roman"/>
          <w:color w:val="000000"/>
          <w:sz w:val="28"/>
          <w:szCs w:val="28"/>
        </w:rPr>
        <w:t>Программное обеспечение автоматизированной информационной системы «Расчет налогов», обеспечивающей функционирование подсистемы электронного налогового декларирования, доработано в части приема и обработки электронных документов, подписанных ЭЦП  физического лица, направляемых индивидуальными предпринимателями, без дополнительного использования атрибутных сертификатов. Таким образом, наличие в сертификате открытого ключа атрибута, содержащего идентификационный номер плательщика, является достаточным для авторизации в личном кабинете плательщика, направления электронных документов от имени индивидуального предпринимателя и корректной обработки таких документов.</w:t>
      </w:r>
    </w:p>
    <w:p w:rsidR="00B22509" w:rsidRPr="00B22509" w:rsidRDefault="00B22509" w:rsidP="00B225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22509">
        <w:rPr>
          <w:rFonts w:ascii="Times New Roman" w:hAnsi="Times New Roman"/>
          <w:color w:val="000000"/>
          <w:sz w:val="28"/>
          <w:szCs w:val="28"/>
        </w:rPr>
        <w:t>Для выработки ЭЦП могут использоваться следующие виды носителей ключевой информации: физический носитель (</w:t>
      </w:r>
      <w:proofErr w:type="spellStart"/>
      <w:r w:rsidRPr="00B22509">
        <w:rPr>
          <w:rFonts w:ascii="Times New Roman" w:hAnsi="Times New Roman"/>
          <w:color w:val="000000"/>
          <w:sz w:val="28"/>
          <w:szCs w:val="28"/>
        </w:rPr>
        <w:t>USB-Flash</w:t>
      </w:r>
      <w:proofErr w:type="spellEnd"/>
      <w:r w:rsidRPr="00B22509">
        <w:rPr>
          <w:rFonts w:ascii="Times New Roman" w:hAnsi="Times New Roman"/>
          <w:color w:val="000000"/>
          <w:sz w:val="28"/>
          <w:szCs w:val="28"/>
        </w:rPr>
        <w:t xml:space="preserve">); </w:t>
      </w:r>
      <w:proofErr w:type="spellStart"/>
      <w:r w:rsidRPr="00B22509">
        <w:rPr>
          <w:rFonts w:ascii="Times New Roman" w:hAnsi="Times New Roman"/>
          <w:color w:val="000000"/>
          <w:sz w:val="28"/>
          <w:szCs w:val="28"/>
        </w:rPr>
        <w:t>SIMiD</w:t>
      </w:r>
      <w:proofErr w:type="spellEnd"/>
      <w:r w:rsidRPr="00B22509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Pr="00B22509"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 w:rsidRPr="00B22509">
        <w:rPr>
          <w:rFonts w:ascii="Times New Roman" w:hAnsi="Times New Roman"/>
          <w:color w:val="000000"/>
          <w:sz w:val="28"/>
          <w:szCs w:val="28"/>
        </w:rPr>
        <w:t xml:space="preserve"> мобильной ЭЦП); идентификационная карта (далее – ID карта).</w:t>
      </w:r>
    </w:p>
    <w:p w:rsidR="00B22509" w:rsidRPr="00B22509" w:rsidRDefault="00B22509" w:rsidP="00B225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22509">
        <w:rPr>
          <w:rFonts w:ascii="Times New Roman" w:hAnsi="Times New Roman"/>
          <w:color w:val="000000"/>
          <w:sz w:val="28"/>
          <w:szCs w:val="28"/>
        </w:rPr>
        <w:t>ID карта выдается гражданину сроком на 10 лет. Одновременно с выдачей данного документа физическому лицу выпускается сертификат открытого ключа на тот же срок.</w:t>
      </w:r>
    </w:p>
    <w:p w:rsidR="00B22509" w:rsidRPr="00B22509" w:rsidRDefault="00B22509" w:rsidP="00B225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22509">
        <w:rPr>
          <w:rFonts w:ascii="Times New Roman" w:hAnsi="Times New Roman"/>
          <w:color w:val="000000"/>
          <w:sz w:val="28"/>
          <w:szCs w:val="28"/>
        </w:rPr>
        <w:t xml:space="preserve">В личном кабинете плательщика на портале Министерства по налогам и сборам (далее – МНС) реализован функционал по авторизации и подписанию документов с использованием ID карты в различных современных браузерах, отличных от </w:t>
      </w:r>
      <w:proofErr w:type="spellStart"/>
      <w:r w:rsidRPr="00B22509">
        <w:rPr>
          <w:rFonts w:ascii="Times New Roman" w:hAnsi="Times New Roman"/>
          <w:color w:val="000000"/>
          <w:sz w:val="28"/>
          <w:szCs w:val="28"/>
        </w:rPr>
        <w:t>Internet</w:t>
      </w:r>
      <w:proofErr w:type="spellEnd"/>
      <w:r w:rsidRPr="00B2250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2509">
        <w:rPr>
          <w:rFonts w:ascii="Times New Roman" w:hAnsi="Times New Roman"/>
          <w:color w:val="000000"/>
          <w:sz w:val="28"/>
          <w:szCs w:val="28"/>
        </w:rPr>
        <w:t>Explorer</w:t>
      </w:r>
      <w:proofErr w:type="spellEnd"/>
      <w:r w:rsidRPr="00B22509">
        <w:rPr>
          <w:rFonts w:ascii="Times New Roman" w:hAnsi="Times New Roman"/>
          <w:color w:val="000000"/>
          <w:sz w:val="28"/>
          <w:szCs w:val="28"/>
        </w:rPr>
        <w:t>, посредством Единой системы идентификации физических и юридических лиц (далее – ЕС ИФЮЛ). Работа с ID картой предполагает наличие у пользователя считывателя биометрических документов.</w:t>
      </w:r>
    </w:p>
    <w:p w:rsidR="00B22509" w:rsidRPr="00B22509" w:rsidRDefault="00B22509" w:rsidP="00B225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22509">
        <w:rPr>
          <w:rFonts w:ascii="Times New Roman" w:hAnsi="Times New Roman"/>
          <w:color w:val="000000"/>
          <w:sz w:val="28"/>
          <w:szCs w:val="28"/>
        </w:rPr>
        <w:t xml:space="preserve">Технические требования к рекомендуемым к использованию считывателям ID-карт размещены на сайте Министерства связи и </w:t>
      </w:r>
      <w:r w:rsidRPr="00B22509">
        <w:rPr>
          <w:rFonts w:ascii="Times New Roman" w:hAnsi="Times New Roman"/>
          <w:color w:val="000000"/>
          <w:sz w:val="28"/>
          <w:szCs w:val="28"/>
        </w:rPr>
        <w:lastRenderedPageBreak/>
        <w:t>информатизации Республики Беларусь по ссылке: https://www.mpt.gov.by/ru/tehnicheskie-trebovaniya-k-schityvatelyam-id-kart.</w:t>
      </w:r>
    </w:p>
    <w:p w:rsidR="00B22509" w:rsidRPr="00B22509" w:rsidRDefault="00B22509" w:rsidP="00B225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22509">
        <w:rPr>
          <w:rFonts w:ascii="Times New Roman" w:hAnsi="Times New Roman"/>
          <w:color w:val="000000"/>
          <w:sz w:val="28"/>
          <w:szCs w:val="28"/>
        </w:rPr>
        <w:t xml:space="preserve">Для авторизации в личном кабинете плательщика с использованием ID карты потребуется установить и настроить программное обеспечение «Клиентская программа (КП)» (приложение </w:t>
      </w:r>
      <w:proofErr w:type="spellStart"/>
      <w:r w:rsidRPr="00B22509">
        <w:rPr>
          <w:rFonts w:ascii="Times New Roman" w:hAnsi="Times New Roman"/>
          <w:color w:val="000000"/>
          <w:sz w:val="28"/>
          <w:szCs w:val="28"/>
        </w:rPr>
        <w:t>NTClientSoftware</w:t>
      </w:r>
      <w:proofErr w:type="spellEnd"/>
      <w:r w:rsidRPr="00B22509">
        <w:rPr>
          <w:rFonts w:ascii="Times New Roman" w:hAnsi="Times New Roman"/>
          <w:color w:val="000000"/>
          <w:sz w:val="28"/>
          <w:szCs w:val="28"/>
        </w:rPr>
        <w:t xml:space="preserve">), а также воспользоваться способом входа в личный кабинет «ЕС ИФЮЛ, </w:t>
      </w:r>
      <w:proofErr w:type="spellStart"/>
      <w:proofErr w:type="gramStart"/>
      <w:r w:rsidRPr="00B22509">
        <w:rPr>
          <w:rFonts w:ascii="Times New Roman" w:hAnsi="Times New Roman"/>
          <w:color w:val="000000"/>
          <w:sz w:val="28"/>
          <w:szCs w:val="28"/>
        </w:rPr>
        <w:t>ID</w:t>
      </w:r>
      <w:proofErr w:type="gramEnd"/>
      <w:r w:rsidRPr="00B22509">
        <w:rPr>
          <w:rFonts w:ascii="Times New Roman" w:hAnsi="Times New Roman"/>
          <w:color w:val="000000"/>
          <w:sz w:val="28"/>
          <w:szCs w:val="28"/>
        </w:rPr>
        <w:t>карта</w:t>
      </w:r>
      <w:proofErr w:type="spellEnd"/>
      <w:r w:rsidRPr="00B22509">
        <w:rPr>
          <w:rFonts w:ascii="Times New Roman" w:hAnsi="Times New Roman"/>
          <w:color w:val="000000"/>
          <w:sz w:val="28"/>
          <w:szCs w:val="28"/>
        </w:rPr>
        <w:t>».</w:t>
      </w:r>
    </w:p>
    <w:p w:rsidR="00B22509" w:rsidRPr="00B22509" w:rsidRDefault="00B22509" w:rsidP="00B225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22509">
        <w:rPr>
          <w:rFonts w:ascii="Times New Roman" w:hAnsi="Times New Roman"/>
          <w:color w:val="000000"/>
          <w:sz w:val="28"/>
          <w:szCs w:val="28"/>
        </w:rPr>
        <w:t xml:space="preserve">Инструкция по настройке персонального компьютера пользователя размещена на портале МНС по ссылке </w:t>
      </w:r>
      <w:r w:rsidRPr="00B22509">
        <w:rPr>
          <w:rFonts w:ascii="Times New Roman" w:hAnsi="Times New Roman"/>
          <w:color w:val="0000FF"/>
          <w:sz w:val="28"/>
          <w:szCs w:val="28"/>
        </w:rPr>
        <w:t>https://lkfl.portal.nalog.gov.by/docs/lk/manual_kp.pdf</w:t>
      </w:r>
      <w:r w:rsidRPr="00B22509">
        <w:rPr>
          <w:rFonts w:ascii="Times New Roman" w:hAnsi="Times New Roman"/>
          <w:color w:val="000000"/>
          <w:sz w:val="28"/>
          <w:szCs w:val="28"/>
        </w:rPr>
        <w:t>.</w:t>
      </w:r>
    </w:p>
    <w:p w:rsidR="00B22509" w:rsidRPr="00B22509" w:rsidRDefault="00B22509" w:rsidP="00B22509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6628E0" w:rsidRDefault="00BE3429"/>
    <w:sectPr w:rsidR="006628E0" w:rsidSect="00AA08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2509"/>
    <w:rsid w:val="00107F7D"/>
    <w:rsid w:val="003E1165"/>
    <w:rsid w:val="0042038E"/>
    <w:rsid w:val="00B22509"/>
    <w:rsid w:val="00BE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0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baravaya_on</dc:creator>
  <cp:lastModifiedBy>baravaya_on</cp:lastModifiedBy>
  <cp:revision>1</cp:revision>
  <dcterms:created xsi:type="dcterms:W3CDTF">2024-05-10T07:09:00Z</dcterms:created>
  <dcterms:modified xsi:type="dcterms:W3CDTF">2024-05-10T08:12:00Z</dcterms:modified>
</cp:coreProperties>
</file>