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DC" w:rsidRPr="00C957DC" w:rsidRDefault="00C957DC" w:rsidP="00C957DC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МАТЕРИАЛЫ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Pr="00C957D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957D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bookmarkStart w:id="0" w:name="_GoBack"/>
      <w:bookmarkEnd w:id="0"/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>
        <w:rPr>
          <w:rFonts w:ascii="Times New Roman" w:hAnsi="Times New Roman" w:cs="Times New Roman"/>
          <w:i/>
          <w:sz w:val="30"/>
          <w:szCs w:val="30"/>
        </w:rPr>
        <w:t>транспорта и коммуникаций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>, Министерства финансов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Министерства антимонопольного регулирования и торговли Республики </w:t>
      </w:r>
      <w:r w:rsidR="00950F8C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Pr="00C957DC">
        <w:rPr>
          <w:rFonts w:ascii="Times New Roman" w:hAnsi="Times New Roman" w:cs="Times New Roman"/>
          <w:i/>
          <w:sz w:val="30"/>
          <w:szCs w:val="30"/>
        </w:rPr>
        <w:t>Государственно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й автомобильной инспекции МВД </w:t>
      </w:r>
      <w:r w:rsidRPr="00C957DC">
        <w:rPr>
          <w:rFonts w:ascii="Times New Roman" w:hAnsi="Times New Roman" w:cs="Times New Roman"/>
          <w:i/>
          <w:sz w:val="30"/>
          <w:szCs w:val="30"/>
          <w:lang w:val="be-BY"/>
        </w:rPr>
        <w:t>Республики Беларусь</w:t>
      </w:r>
    </w:p>
    <w:p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934E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Инфографика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по данным материалам разработана Белорусским телеграфным агентством </w:t>
      </w:r>
      <w:r w:rsidR="00225213">
        <w:rPr>
          <w:rFonts w:ascii="Times New Roman" w:hAnsi="Times New Roman" w:cs="Times New Roman"/>
          <w:i/>
          <w:sz w:val="30"/>
          <w:szCs w:val="30"/>
        </w:rPr>
        <w:t>и размещена на его сайте в разделе «</w:t>
      </w:r>
      <w:proofErr w:type="spellStart"/>
      <w:r w:rsidR="00225213">
        <w:rPr>
          <w:rFonts w:ascii="Times New Roman" w:hAnsi="Times New Roman" w:cs="Times New Roman"/>
          <w:i/>
          <w:sz w:val="30"/>
          <w:szCs w:val="30"/>
        </w:rPr>
        <w:t>Инфографика</w:t>
      </w:r>
      <w:proofErr w:type="spellEnd"/>
      <w:r w:rsidR="00225213">
        <w:rPr>
          <w:rFonts w:ascii="Times New Roman" w:hAnsi="Times New Roman" w:cs="Times New Roman"/>
          <w:i/>
          <w:sz w:val="30"/>
          <w:szCs w:val="30"/>
        </w:rPr>
        <w:t>» (</w:t>
      </w:r>
      <w:hyperlink r:id="rId7" w:history="1">
        <w:r w:rsidR="00225213" w:rsidRPr="00225213">
          <w:rPr>
            <w:rFonts w:ascii="Times New Roman" w:hAnsi="Times New Roman" w:cs="Times New Roman"/>
            <w:i/>
            <w:sz w:val="30"/>
            <w:szCs w:val="30"/>
          </w:rPr>
          <w:t>https://www.belta.by/infographica/</w:t>
        </w:r>
      </w:hyperlink>
      <w:r w:rsidR="00225213" w:rsidRPr="00225213">
        <w:rPr>
          <w:rFonts w:ascii="Times New Roman" w:hAnsi="Times New Roman" w:cs="Times New Roman"/>
          <w:i/>
          <w:sz w:val="30"/>
          <w:szCs w:val="30"/>
        </w:rPr>
        <w:t>)</w:t>
      </w:r>
    </w:p>
    <w:p w:rsidR="00225213" w:rsidRPr="00C957DC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lastRenderedPageBreak/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Минское, </w:t>
      </w:r>
      <w:proofErr w:type="spellStart"/>
      <w:r w:rsidR="006D409D" w:rsidRPr="00C1358C">
        <w:rPr>
          <w:rFonts w:ascii="Times New Roman" w:eastAsia="Calibri" w:hAnsi="Times New Roman" w:cs="Times New Roman"/>
          <w:sz w:val="30"/>
          <w:szCs w:val="30"/>
        </w:rPr>
        <w:t>Барановичское</w:t>
      </w:r>
      <w:proofErr w:type="spellEnd"/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:rsidR="00C1076C" w:rsidRPr="00C1076C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</w:t>
      </w:r>
      <w:proofErr w:type="spellStart"/>
      <w:r w:rsidRPr="00027D4A">
        <w:rPr>
          <w:rFonts w:ascii="Times New Roman" w:eastAsia="Calibri" w:hAnsi="Times New Roman" w:cs="Times New Roman"/>
          <w:sz w:val="30"/>
          <w:szCs w:val="30"/>
        </w:rPr>
        <w:t>экономкласса</w:t>
      </w:r>
      <w:proofErr w:type="spellEnd"/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="00B123ED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t xml:space="preserve">Также 2020 году будет продолжена работа по наращиванию объемов перевозок с максимальным использованием возможностей </w:t>
      </w:r>
      <w:r w:rsidRPr="00D233C4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8B63D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, Припять, Западная Двина, Неман,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Днепровско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-Бугском и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Микашевичском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proofErr w:type="spellStart"/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Житомире</w:t>
      </w:r>
      <w:proofErr w:type="spellEnd"/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  <w:r w:rsidR="004C4367"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Белавиа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ОАО «Авиакомпания «Гродно», РУП «Национальный аэропорт Минск», ОАО «Авиакомпания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Трансавиаэкспорт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 РУП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Белаэронавигация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а также национальные организации негосударственной формы собственности.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Национальном аэропорту «Минск». Кроме того, перед Белорусской </w:t>
      </w:r>
      <w:r w:rsidRPr="004013AD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6836">
        <w:rPr>
          <w:rFonts w:ascii="Times New Roman" w:eastAsia="Calibri" w:hAnsi="Times New Roman" w:cs="Times New Roman"/>
          <w:b/>
          <w:sz w:val="30"/>
          <w:szCs w:val="30"/>
        </w:rPr>
        <w:t>в общем объеме перевозок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</w:t>
      </w:r>
      <w:proofErr w:type="spellStart"/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>мототехники</w:t>
      </w:r>
      <w:proofErr w:type="spellEnd"/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773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 xml:space="preserve"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</w:t>
      </w:r>
      <w:r w:rsidRPr="002155F7">
        <w:rPr>
          <w:rFonts w:ascii="Times New Roman" w:eastAsia="Calibri" w:hAnsi="Times New Roman" w:cs="Times New Roman"/>
          <w:sz w:val="30"/>
          <w:szCs w:val="30"/>
        </w:rPr>
        <w:lastRenderedPageBreak/>
        <w:t>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</w:t>
      </w:r>
      <w:proofErr w:type="spellStart"/>
      <w:r w:rsidR="00950E7C" w:rsidRPr="00E13913">
        <w:rPr>
          <w:rFonts w:ascii="Times New Roman" w:eastAsia="Calibri" w:hAnsi="Times New Roman" w:cs="Times New Roman"/>
          <w:sz w:val="30"/>
          <w:szCs w:val="30"/>
        </w:rPr>
        <w:t>ценообразующих</w:t>
      </w:r>
      <w:proofErr w:type="spellEnd"/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Под влиянием </w:t>
      </w:r>
      <w:r w:rsidR="00AB5D1B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изменчивости</w:t>
      </w:r>
      <w:r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т</w:t>
      </w:r>
      <w:r w:rsidR="00B71AAC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ранах были скорректированы на 2–</w:t>
      </w:r>
      <w:r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7%.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</w:t>
      </w:r>
      <w:r w:rsidRPr="00E13913">
        <w:rPr>
          <w:rFonts w:ascii="Times New Roman" w:eastAsia="Calibri" w:hAnsi="Times New Roman" w:cs="Times New Roman"/>
          <w:sz w:val="30"/>
          <w:szCs w:val="30"/>
        </w:rPr>
        <w:lastRenderedPageBreak/>
        <w:t>ценообразования обеспечивает баланс интересов производителей и потребителей.</w:t>
      </w:r>
    </w:p>
    <w:p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С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о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2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proofErr w:type="spellStart"/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руб</w:t>
      </w:r>
      <w:proofErr w:type="spellEnd"/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1,6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9, АИ-95-К5-Евро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9,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,01, ДТ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9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8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:rsidR="00221A56" w:rsidRPr="00FE2A89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Бе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нзин АИ-95-К5-Евро 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: Беларусь – 0,75, Латвия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1,27, Литва – 1,22, Эстония – 1,42, Польша – 1,17, Украина – 0,98, Россия – 0,68.</w:t>
      </w:r>
    </w:p>
    <w:p w:rsidR="00221A56" w:rsidRPr="00FE2A89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: Беларусь – 0,75, Латвия – 1,20, Литва – 1,13, Эстония – 1,40, Польша – 1,23, Украина – 0,93, Россия – 0,69.</w:t>
      </w:r>
    </w:p>
    <w:p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</w:t>
      </w:r>
      <w:proofErr w:type="spellStart"/>
      <w:r w:rsidR="007B7D6C">
        <w:rPr>
          <w:rFonts w:ascii="Times New Roman" w:eastAsia="Calibri" w:hAnsi="Times New Roman" w:cs="Times New Roman"/>
          <w:sz w:val="30"/>
          <w:szCs w:val="30"/>
        </w:rPr>
        <w:t>Белнефтехим</w:t>
      </w:r>
      <w:proofErr w:type="spellEnd"/>
      <w:r w:rsidR="007B7D6C">
        <w:rPr>
          <w:rFonts w:ascii="Times New Roman" w:eastAsia="Calibri" w:hAnsi="Times New Roman" w:cs="Times New Roman"/>
          <w:sz w:val="30"/>
          <w:szCs w:val="30"/>
        </w:rPr>
        <w:t>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 xml:space="preserve">Международный опыт подтверждает схожий подход к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:rsidR="00D200B7" w:rsidRPr="000F2EA7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осуществляется облисполкомами и Минским </w:t>
      </w:r>
      <w:r w:rsidR="00D200B7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горисполкомом по согласованию с </w:t>
      </w:r>
      <w:r w:rsidR="004854CF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Министерством антимонопольного</w:t>
      </w:r>
      <w:r w:rsidR="004854CF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 регулирования и торговли Республики Беларусь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>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и составил в среднем 7 коп. за 1 км проезда. </w:t>
      </w:r>
    </w:p>
    <w:p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е в областях – не менее 90% и </w:t>
      </w:r>
      <w:proofErr w:type="spellStart"/>
      <w:r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</w:t>
      </w:r>
      <w:proofErr w:type="spellEnd"/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 xml:space="preserve">Примечателен в этом плане опыт </w:t>
      </w:r>
      <w:proofErr w:type="spellStart"/>
      <w:r w:rsidRPr="000F2EA7">
        <w:rPr>
          <w:rFonts w:ascii="Times New Roman" w:eastAsia="Calibri" w:hAnsi="Times New Roman" w:cs="Times New Roman"/>
          <w:b/>
          <w:sz w:val="30"/>
          <w:szCs w:val="30"/>
        </w:rPr>
        <w:t>г.Минска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2D7D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</w:t>
      </w:r>
      <w:r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>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="00AF64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а главных (каркасных) улицах </w:t>
      </w:r>
      <w:proofErr w:type="spellStart"/>
      <w:r w:rsidR="00993ECC"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терминалов будет принято по результатам апробации их работы.</w:t>
      </w:r>
    </w:p>
    <w:p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создание функционала удаленного пополнения БСК-</w:t>
      </w:r>
      <w:proofErr w:type="spellStart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Минсктранс</w:t>
      </w:r>
      <w:proofErr w:type="spellEnd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 взаимодействии с бизнес-сообществом вопроса введения лицензирования деятельности в области автомобильного транспорта при выполнении перевозок пассажиров в нерегулярном сообщении, в том числе при перевозках автомобилями-такси;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вопроса об установлении обязанности по использованию </w:t>
      </w:r>
      <w:proofErr w:type="spellStart"/>
      <w:r w:rsidRPr="00785663">
        <w:rPr>
          <w:rFonts w:ascii="Times New Roman" w:eastAsia="Calibri" w:hAnsi="Times New Roman" w:cs="Times New Roman"/>
          <w:sz w:val="30"/>
          <w:szCs w:val="30"/>
        </w:rPr>
        <w:t>тахографов</w:t>
      </w:r>
      <w:proofErr w:type="spellEnd"/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при выполнении внутриреспубликанских автомобильных перевозок пассажиров;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lastRenderedPageBreak/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proofErr w:type="spellStart"/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</w:p>
    <w:p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9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0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984757">
        <w:rPr>
          <w:rFonts w:ascii="Times New Roman" w:eastAsia="Calibri" w:hAnsi="Times New Roman" w:cs="Times New Roman"/>
          <w:bCs/>
          <w:sz w:val="30"/>
          <w:szCs w:val="30"/>
        </w:rPr>
        <w:t>безразрешительного</w:t>
      </w:r>
      <w:proofErr w:type="spellEnd"/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что в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proofErr w:type="spellStart"/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proofErr w:type="spellEnd"/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proofErr w:type="spellStart"/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proofErr w:type="spellEnd"/>
      <w:r w:rsidRPr="005346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>-Орша». В настоящее время на территории Китайско-</w:t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Белорусского индустриального парка с участием китайской корпорации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Чайна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Мерчантс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сдана в эксплуатацию первая очередь логистического центра, а в пос.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Болбасово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>ООО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реализуется инвестиционный проект по строительству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мультимодального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промышленно-логистического комплекса. </w:t>
      </w:r>
    </w:p>
    <w:p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Pr="002D7F0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B2D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696B2D">
        <w:rPr>
          <w:rFonts w:ascii="Times New Roman" w:hAnsi="Times New Roman" w:cs="Times New Roman"/>
          <w:b/>
          <w:sz w:val="28"/>
          <w:szCs w:val="28"/>
        </w:rPr>
        <w:t>.</w:t>
      </w:r>
    </w:p>
    <w:p w:rsidR="003909ED" w:rsidRPr="007A3F6F" w:rsidRDefault="003909ED" w:rsidP="003909ED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1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:rsidR="00687DB7" w:rsidRPr="00687DB7" w:rsidRDefault="003909ED" w:rsidP="00687DB7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16 декабря 2019 г.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</w:t>
      </w:r>
      <w:proofErr w:type="spellStart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фотофиксация</w:t>
      </w:r>
      <w:proofErr w:type="spellEnd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</w:t>
      </w:r>
      <w:proofErr w:type="spellStart"/>
      <w:r w:rsidRPr="00582B31">
        <w:rPr>
          <w:rFonts w:ascii="Times New Roman" w:hAnsi="Times New Roman" w:cs="Times New Roman"/>
          <w:spacing w:val="-4"/>
          <w:sz w:val="30"/>
          <w:szCs w:val="30"/>
        </w:rPr>
        <w:t>видеофиксации</w:t>
      </w:r>
      <w:proofErr w:type="spellEnd"/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</w:t>
      </w:r>
      <w:r w:rsidRPr="00582B31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proofErr w:type="spellStart"/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spellStart"/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</w:t>
      </w:r>
      <w:proofErr w:type="spellEnd"/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</w:t>
      </w:r>
      <w:proofErr w:type="spellStart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Брузги</w:t>
      </w:r>
      <w:proofErr w:type="spellEnd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).</w:t>
      </w:r>
    </w:p>
    <w:p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Оплачивать за проезд в системе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1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sz w:val="30"/>
          <w:szCs w:val="30"/>
        </w:rPr>
        <w:t xml:space="preserve">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lastRenderedPageBreak/>
        <w:t xml:space="preserve">В рамках реализации проекта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proofErr w:type="spellStart"/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proofErr w:type="spellEnd"/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.</w:t>
      </w:r>
    </w:p>
    <w:p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proofErr w:type="spellStart"/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</w:t>
      </w:r>
      <w:proofErr w:type="spellStart"/>
      <w:r w:rsidRPr="00F708C2">
        <w:rPr>
          <w:rFonts w:ascii="Times New Roman" w:hAnsi="Times New Roman" w:cs="Times New Roman"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i/>
          <w:sz w:val="28"/>
          <w:szCs w:val="28"/>
        </w:rPr>
        <w:t xml:space="preserve">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 xml:space="preserve">(в том числе относительно перечня платных сегментов, входящих в систему </w:t>
      </w:r>
      <w:proofErr w:type="spellStart"/>
      <w:r w:rsidRPr="00337424">
        <w:rPr>
          <w:rFonts w:ascii="Times New Roman" w:hAnsi="Times New Roman" w:cs="Times New Roman"/>
          <w:sz w:val="30"/>
          <w:szCs w:val="30"/>
        </w:rPr>
        <w:t>BelToll</w:t>
      </w:r>
      <w:proofErr w:type="spellEnd"/>
      <w:r w:rsidRPr="00337424">
        <w:rPr>
          <w:rFonts w:ascii="Times New Roman" w:hAnsi="Times New Roman" w:cs="Times New Roman"/>
          <w:sz w:val="30"/>
          <w:szCs w:val="30"/>
        </w:rPr>
        <w:t>, а также карты платных дорог)</w:t>
      </w:r>
      <w:r w:rsidRPr="00095C55">
        <w:rPr>
          <w:rFonts w:ascii="Times New Roman" w:hAnsi="Times New Roman" w:cs="Times New Roman"/>
          <w:sz w:val="20"/>
          <w:szCs w:val="2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 Лукашенко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95C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площади </w:t>
      </w:r>
      <w:r w:rsidRPr="00095C55">
        <w:rPr>
          <w:rFonts w:ascii="Times New Roman" w:hAnsi="Times New Roman" w:cs="Times New Roman"/>
          <w:i/>
          <w:sz w:val="28"/>
          <w:szCs w:val="28"/>
        </w:rPr>
        <w:lastRenderedPageBreak/>
        <w:t>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5C55">
        <w:rPr>
          <w:rFonts w:ascii="Times New Roman" w:hAnsi="Times New Roman" w:cs="Times New Roman"/>
          <w:i/>
          <w:sz w:val="28"/>
          <w:szCs w:val="28"/>
        </w:rPr>
        <w:t>агрогородков</w:t>
      </w:r>
      <w:proofErr w:type="spellEnd"/>
      <w:r w:rsidRPr="00095C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smartTag w:uri="urn:schemas-microsoft-com:office:smarttags" w:element="metricconverter">
        <w:smartTagPr>
          <w:attr w:name="ProductID" w:val="31 897 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31 897 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(</w:t>
      </w:r>
      <w:r w:rsidRPr="00095C55">
        <w:rPr>
          <w:rFonts w:ascii="Times New Roman" w:hAnsi="Times New Roman" w:cs="Times New Roman"/>
          <w:b/>
          <w:sz w:val="30"/>
          <w:szCs w:val="30"/>
        </w:rPr>
        <w:t>45%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в том числе </w:t>
      </w:r>
      <w:smartTag w:uri="urn:schemas-microsoft-com:office:smarttags" w:element="metricconverter">
        <w:smartTagPr>
          <w:attr w:name="ProductID" w:val="30 863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30 863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имеют асфальтобетонное покрытие и </w:t>
      </w:r>
      <w:smartTag w:uri="urn:schemas-microsoft-com:office:smarttags" w:element="metricconverter">
        <w:smartTagPr>
          <w:attr w:name="ProductID" w:val="1 034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1 034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– цементобетонное. </w:t>
      </w:r>
      <w:r w:rsidRPr="00095C55">
        <w:rPr>
          <w:rFonts w:ascii="Times New Roman" w:hAnsi="Times New Roman" w:cs="Times New Roman"/>
          <w:b/>
          <w:sz w:val="30"/>
          <w:szCs w:val="30"/>
        </w:rPr>
        <w:t>Гравийное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имеют </w:t>
      </w:r>
      <w:smartTag w:uri="urn:schemas-microsoft-com:office:smarttags" w:element="metricconverter">
        <w:smartTagPr>
          <w:attr w:name="ProductID" w:val="27 5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27 538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дорог (</w:t>
      </w:r>
      <w:r w:rsidRPr="00095C55">
        <w:rPr>
          <w:rFonts w:ascii="Times New Roman" w:hAnsi="Times New Roman" w:cs="Times New Roman"/>
          <w:b/>
          <w:sz w:val="30"/>
          <w:szCs w:val="30"/>
        </w:rPr>
        <w:t>39%</w:t>
      </w:r>
      <w:r w:rsidRPr="00095C55">
        <w:rPr>
          <w:rFonts w:ascii="Times New Roman" w:hAnsi="Times New Roman" w:cs="Times New Roman"/>
          <w:sz w:val="30"/>
          <w:szCs w:val="30"/>
        </w:rPr>
        <w:t xml:space="preserve">). </w:t>
      </w:r>
      <w:smartTag w:uri="urn:schemas-microsoft-com:office:smarttags" w:element="metricconverter">
        <w:smartTagPr>
          <w:attr w:name="ProductID" w:val="11 542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11 542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На сегодняшний день государственную </w:t>
      </w:r>
      <w:bookmarkStart w:id="2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2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«отвязать» от прохождения технического </w:t>
      </w:r>
      <w:r w:rsidRPr="00095C5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48CE">
        <w:rPr>
          <w:rFonts w:ascii="Times New Roman" w:hAnsi="Times New Roman" w:cs="Times New Roman"/>
          <w:b/>
          <w:sz w:val="30"/>
          <w:szCs w:val="30"/>
        </w:rPr>
        <w:t>Проект Указа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«О плате за пользование автомобильными дорогами Республики Беларусь и отдельными элементами улично-дорожной сети» </w:t>
      </w:r>
      <w:r w:rsidRPr="005548CE">
        <w:rPr>
          <w:rFonts w:ascii="Times New Roman" w:hAnsi="Times New Roman" w:cs="Times New Roman"/>
          <w:b/>
          <w:sz w:val="30"/>
          <w:szCs w:val="30"/>
        </w:rPr>
        <w:t>в настоящее время находится на рассмотрении в Правительстве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 по ставкам, предусмотренным </w:t>
      </w:r>
      <w:r w:rsidR="006C33FC">
        <w:rPr>
          <w:rFonts w:ascii="Times New Roman" w:hAnsi="Times New Roman" w:cs="Times New Roman"/>
          <w:sz w:val="30"/>
          <w:szCs w:val="30"/>
        </w:rPr>
        <w:br/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Таким образом, для граждан, использующих транспортные средства нерегулярно, будет предусмотрена возможность ежемесячного внесения платы. Если автовладельцем будет принято решение не эксплуатировать транспортное средство (например, в зимний период), то плата вноситься не будет.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Одновременно для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 xml:space="preserve"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 </w:t>
      </w:r>
      <w:r w:rsidR="00440496">
        <w:rPr>
          <w:rFonts w:ascii="Times New Roman" w:hAnsi="Times New Roman" w:cs="Times New Roman"/>
          <w:sz w:val="30"/>
          <w:szCs w:val="30"/>
        </w:rPr>
        <w:br/>
      </w:r>
      <w:r w:rsidRPr="00095C55">
        <w:rPr>
          <w:rFonts w:ascii="Times New Roman" w:hAnsi="Times New Roman" w:cs="Times New Roman"/>
          <w:sz w:val="30"/>
          <w:szCs w:val="30"/>
        </w:rPr>
        <w:t>(м-банкинг и интернет-банкинг).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двойном размере. Плата, в том числе в двойном размере, будет в полном объеме направляться на формирование республиканского дорожного фонда.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lastRenderedPageBreak/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 xml:space="preserve">иторий под </w:t>
      </w:r>
      <w:proofErr w:type="spellStart"/>
      <w:r w:rsidR="00395054">
        <w:rPr>
          <w:rFonts w:ascii="Times New Roman" w:hAnsi="Times New Roman" w:cs="Times New Roman"/>
          <w:sz w:val="30"/>
          <w:szCs w:val="30"/>
        </w:rPr>
        <w:t>г.Минском</w:t>
      </w:r>
      <w:proofErr w:type="spellEnd"/>
      <w:r w:rsidR="00395054">
        <w:rPr>
          <w:rFonts w:ascii="Times New Roman" w:hAnsi="Times New Roman" w:cs="Times New Roman"/>
          <w:sz w:val="30"/>
          <w:szCs w:val="30"/>
        </w:rPr>
        <w:t xml:space="preserve">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48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кемперов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(т.е. «домов на колесах»), а также зарядными станциями для электромобилей.</w:t>
      </w:r>
    </w:p>
    <w:p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35D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A35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41AF9" w:rsidRPr="00051A20" w:rsidRDefault="00051A20" w:rsidP="001A35D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</w:t>
      </w:r>
      <w:proofErr w:type="spellStart"/>
      <w:r w:rsidRPr="00051A20">
        <w:rPr>
          <w:rFonts w:ascii="Times New Roman" w:hAnsi="Times New Roman" w:cs="Times New Roman"/>
          <w:bCs/>
          <w:i/>
          <w:sz w:val="28"/>
          <w:szCs w:val="28"/>
        </w:rPr>
        <w:t>Котловка</w:t>
      </w:r>
      <w:proofErr w:type="spellEnd"/>
      <w:r w:rsidRPr="00051A20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Котловка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Островецкого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A20">
        <w:rPr>
          <w:rFonts w:ascii="Times New Roman" w:hAnsi="Times New Roman" w:cs="Times New Roman"/>
          <w:i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входят: АЗС, автомобильная газозаправочная станция, автомобильная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электрозаправочная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станция, электронная очередь транспортных средств и зона ожидания, парковка на 250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-мест для грузовых и 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>-мест для легковых автомобилей, автомойка для грузовых автомобилей, мотель, кафе-бар, продуктовый магазин и аптека.</w:t>
      </w:r>
    </w:p>
    <w:p w:rsidR="00B9777C" w:rsidRPr="001A35D4" w:rsidRDefault="00B9777C" w:rsidP="001A35D4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 xml:space="preserve">х от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г.Минска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в сторону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г.Бреста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:rsidR="00246010" w:rsidRDefault="00246010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  <w:r w:rsidR="001C6DF2">
        <w:rPr>
          <w:i/>
          <w:iCs/>
          <w:color w:val="25262A"/>
          <w:shd w:val="clear" w:color="auto" w:fill="FFFFFF"/>
        </w:rPr>
        <w:t xml:space="preserve">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двухполосной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Р-53 Слобода –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Новосады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</w:t>
      </w:r>
      <w:proofErr w:type="spellStart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шумозащитные</w:t>
      </w:r>
      <w:proofErr w:type="spellEnd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экраны. Также в планах реконструировать еще 6 км этой трассы после Смолевичей.</w:t>
      </w:r>
    </w:p>
    <w:p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Пину</w:t>
      </w:r>
      <w:proofErr w:type="spellEnd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proofErr w:type="spellEnd"/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Это единственный мост, соединяющий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Пинский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и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мостового перехода через реку </w:t>
      </w:r>
      <w:proofErr w:type="spellStart"/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Сож</w:t>
      </w:r>
      <w:proofErr w:type="spellEnd"/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="0010058C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. Одно из требований к </w:t>
      </w:r>
      <w:proofErr w:type="spellStart"/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инвестпроекту</w:t>
      </w:r>
      <w:proofErr w:type="spellEnd"/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proofErr w:type="spellStart"/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proofErr w:type="spellEnd"/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</w:t>
      </w:r>
      <w:proofErr w:type="spellStart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Козловичи</w:t>
      </w:r>
      <w:proofErr w:type="spellEnd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2F" w:rsidRDefault="00776D2F" w:rsidP="006141AB">
      <w:pPr>
        <w:spacing w:after="0" w:line="240" w:lineRule="auto"/>
      </w:pPr>
      <w:r>
        <w:separator/>
      </w:r>
    </w:p>
  </w:endnote>
  <w:endnote w:type="continuationSeparator" w:id="0">
    <w:p w:rsidR="00776D2F" w:rsidRDefault="00776D2F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2F" w:rsidRDefault="00776D2F" w:rsidP="006141AB">
      <w:pPr>
        <w:spacing w:after="0" w:line="240" w:lineRule="auto"/>
      </w:pPr>
      <w:r>
        <w:separator/>
      </w:r>
    </w:p>
  </w:footnote>
  <w:footnote w:type="continuationSeparator" w:id="0">
    <w:p w:rsidR="00776D2F" w:rsidRDefault="00776D2F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28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1AB" w:rsidRDefault="006141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D7268"/>
    <w:rsid w:val="000E1322"/>
    <w:rsid w:val="000F2EA7"/>
    <w:rsid w:val="000F601B"/>
    <w:rsid w:val="0010058C"/>
    <w:rsid w:val="00104CF8"/>
    <w:rsid w:val="0011375E"/>
    <w:rsid w:val="00116BE4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37424"/>
    <w:rsid w:val="0034531E"/>
    <w:rsid w:val="003508F3"/>
    <w:rsid w:val="00362B29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87DB7"/>
    <w:rsid w:val="006918EE"/>
    <w:rsid w:val="0069281B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3C71"/>
    <w:rsid w:val="007F4517"/>
    <w:rsid w:val="00801B56"/>
    <w:rsid w:val="00804216"/>
    <w:rsid w:val="00816836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67AB"/>
    <w:rsid w:val="00950903"/>
    <w:rsid w:val="00950E7C"/>
    <w:rsid w:val="00950F8C"/>
    <w:rsid w:val="0096184E"/>
    <w:rsid w:val="00984757"/>
    <w:rsid w:val="009871BF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4267"/>
    <w:rsid w:val="00AA54A8"/>
    <w:rsid w:val="00AB002C"/>
    <w:rsid w:val="00AB1566"/>
    <w:rsid w:val="00AB24A1"/>
    <w:rsid w:val="00AB5D1B"/>
    <w:rsid w:val="00AC473E"/>
    <w:rsid w:val="00AC4CF1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6BBD"/>
    <w:rsid w:val="00F04665"/>
    <w:rsid w:val="00F063DC"/>
    <w:rsid w:val="00F066E3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E97A2-5950-4A4E-ABD9-84E435A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traveler.ru/spravka/benzine-in-europ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by/uploads/documents/2020/10u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ISO-%D0%BA%D0%BE%D0%BD%D1%82%D0%B5%D0%B9%D0%BD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C%D0%BE%D0%B6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7124</Words>
  <Characters>40612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Карпухина Ирина Алексеевна</cp:lastModifiedBy>
  <cp:revision>7</cp:revision>
  <cp:lastPrinted>2020-01-31T05:34:00Z</cp:lastPrinted>
  <dcterms:created xsi:type="dcterms:W3CDTF">2020-02-03T05:57:00Z</dcterms:created>
  <dcterms:modified xsi:type="dcterms:W3CDTF">2020-02-07T09:06:00Z</dcterms:modified>
</cp:coreProperties>
</file>