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AA" w:rsidRPr="00382BAB" w:rsidRDefault="00AA49AA" w:rsidP="00AA49AA">
      <w:pPr>
        <w:spacing w:line="280" w:lineRule="exact"/>
        <w:rPr>
          <w:sz w:val="28"/>
          <w:szCs w:val="28"/>
        </w:rPr>
      </w:pPr>
      <w:r w:rsidRPr="00382BAB">
        <w:rPr>
          <w:sz w:val="28"/>
          <w:szCs w:val="28"/>
        </w:rPr>
        <w:t>ОБЛАСТНЫЕ МАТЕРИАЛЫ</w:t>
      </w:r>
    </w:p>
    <w:p w:rsidR="00AA49AA" w:rsidRPr="00382BAB" w:rsidRDefault="00AA49AA" w:rsidP="00AA49AA">
      <w:pPr>
        <w:spacing w:line="280" w:lineRule="exact"/>
        <w:rPr>
          <w:sz w:val="28"/>
          <w:szCs w:val="28"/>
        </w:rPr>
      </w:pPr>
      <w:r w:rsidRPr="00382BAB">
        <w:rPr>
          <w:sz w:val="28"/>
          <w:szCs w:val="28"/>
        </w:rPr>
        <w:t>для членов информационно-пропагандистских групп</w:t>
      </w:r>
    </w:p>
    <w:p w:rsidR="00AA49AA" w:rsidRPr="00382BAB" w:rsidRDefault="00AA49AA" w:rsidP="00AA49AA">
      <w:pPr>
        <w:rPr>
          <w:sz w:val="28"/>
          <w:szCs w:val="28"/>
        </w:rPr>
      </w:pPr>
      <w:r w:rsidRPr="00382BAB">
        <w:rPr>
          <w:sz w:val="28"/>
          <w:szCs w:val="28"/>
        </w:rPr>
        <w:t>(</w:t>
      </w:r>
      <w:r w:rsidR="00382BAB" w:rsidRPr="00382BAB">
        <w:rPr>
          <w:sz w:val="28"/>
          <w:szCs w:val="28"/>
        </w:rPr>
        <w:t>январь</w:t>
      </w:r>
      <w:r w:rsidRPr="00382BAB">
        <w:rPr>
          <w:sz w:val="28"/>
          <w:szCs w:val="28"/>
        </w:rPr>
        <w:t xml:space="preserve"> 20</w:t>
      </w:r>
      <w:r w:rsidR="00382BAB" w:rsidRPr="00382BAB">
        <w:rPr>
          <w:sz w:val="28"/>
          <w:szCs w:val="28"/>
        </w:rPr>
        <w:t>20</w:t>
      </w:r>
      <w:r w:rsidRPr="00382BAB">
        <w:rPr>
          <w:sz w:val="28"/>
          <w:szCs w:val="28"/>
        </w:rPr>
        <w:t xml:space="preserve"> г.)</w:t>
      </w:r>
    </w:p>
    <w:p w:rsidR="00AA49AA" w:rsidRPr="00382BAB" w:rsidRDefault="00AA49AA" w:rsidP="00AA49AA">
      <w:pPr>
        <w:jc w:val="center"/>
        <w:rPr>
          <w:sz w:val="28"/>
          <w:szCs w:val="28"/>
        </w:rPr>
      </w:pPr>
    </w:p>
    <w:p w:rsidR="00382BAB" w:rsidRPr="00382BAB" w:rsidRDefault="00382BAB" w:rsidP="00272733">
      <w:pPr>
        <w:jc w:val="center"/>
        <w:rPr>
          <w:b/>
          <w:sz w:val="28"/>
          <w:szCs w:val="28"/>
        </w:rPr>
      </w:pPr>
      <w:r w:rsidRPr="00382BAB">
        <w:rPr>
          <w:b/>
          <w:sz w:val="28"/>
          <w:szCs w:val="28"/>
        </w:rPr>
        <w:t>РЫНОК ТРУДА В РЕСПУБЛИКЕ БЕЛАРУСЬ:</w:t>
      </w:r>
    </w:p>
    <w:p w:rsidR="00AA49AA" w:rsidRPr="00382BAB" w:rsidRDefault="00382BAB" w:rsidP="00272733">
      <w:pPr>
        <w:jc w:val="center"/>
        <w:rPr>
          <w:b/>
          <w:sz w:val="28"/>
          <w:szCs w:val="28"/>
        </w:rPr>
      </w:pPr>
      <w:r w:rsidRPr="00382BAB">
        <w:rPr>
          <w:b/>
          <w:sz w:val="28"/>
          <w:szCs w:val="28"/>
        </w:rPr>
        <w:t>ЗАНЯТОСТЬ И ЗАРАБОТНАЯ ПЛАТА НАСЕЛЕНИЯ</w:t>
      </w:r>
    </w:p>
    <w:p w:rsidR="00AD23EA" w:rsidRPr="00382BAB" w:rsidRDefault="00AD23EA" w:rsidP="00AD23EA">
      <w:pPr>
        <w:ind w:firstLine="709"/>
        <w:rPr>
          <w:sz w:val="28"/>
          <w:szCs w:val="28"/>
        </w:rPr>
      </w:pPr>
    </w:p>
    <w:p w:rsidR="00382BAB" w:rsidRDefault="00382BAB" w:rsidP="00382BAB">
      <w:pPr>
        <w:ind w:firstLine="709"/>
        <w:rPr>
          <w:sz w:val="28"/>
          <w:szCs w:val="28"/>
        </w:rPr>
      </w:pPr>
      <w:r w:rsidRPr="00382BAB">
        <w:rPr>
          <w:sz w:val="28"/>
          <w:szCs w:val="28"/>
        </w:rPr>
        <w:t xml:space="preserve">На протяжении последних лет в </w:t>
      </w:r>
      <w:r>
        <w:rPr>
          <w:sz w:val="28"/>
          <w:szCs w:val="28"/>
        </w:rPr>
        <w:t xml:space="preserve">Гомельской </w:t>
      </w:r>
      <w:r w:rsidRPr="00382BAB">
        <w:rPr>
          <w:sz w:val="28"/>
          <w:szCs w:val="28"/>
        </w:rPr>
        <w:t xml:space="preserve">области прослеживается тенденция снижения численности трудовых ресурсов. </w:t>
      </w:r>
    </w:p>
    <w:p w:rsidR="00382BAB" w:rsidRDefault="00382BAB" w:rsidP="00382BAB">
      <w:pPr>
        <w:ind w:firstLine="709"/>
        <w:rPr>
          <w:sz w:val="28"/>
          <w:szCs w:val="28"/>
        </w:rPr>
      </w:pPr>
      <w:r w:rsidRPr="00382BAB">
        <w:rPr>
          <w:sz w:val="28"/>
          <w:szCs w:val="28"/>
        </w:rPr>
        <w:t xml:space="preserve">По последним данным органов статистики численность трудовых ресурсов </w:t>
      </w:r>
      <w:r>
        <w:rPr>
          <w:sz w:val="28"/>
          <w:szCs w:val="28"/>
        </w:rPr>
        <w:t>региона</w:t>
      </w:r>
      <w:r w:rsidRPr="00382BAB">
        <w:rPr>
          <w:sz w:val="28"/>
          <w:szCs w:val="28"/>
        </w:rPr>
        <w:t xml:space="preserve"> </w:t>
      </w:r>
      <w:r w:rsidRPr="00A81568">
        <w:rPr>
          <w:b/>
          <w:sz w:val="28"/>
          <w:szCs w:val="28"/>
        </w:rPr>
        <w:t>составляет 805,7 тысячи человек</w:t>
      </w:r>
      <w:r w:rsidRPr="00382BAB">
        <w:rPr>
          <w:sz w:val="28"/>
          <w:szCs w:val="28"/>
        </w:rPr>
        <w:t xml:space="preserve">. В сравнении 2014 годом она уменьшилась на </w:t>
      </w:r>
      <w:r>
        <w:rPr>
          <w:sz w:val="28"/>
          <w:szCs w:val="28"/>
        </w:rPr>
        <w:t>56,1 тысячи человек, или на 6,5</w:t>
      </w:r>
      <w:r w:rsidRPr="00382BAB">
        <w:rPr>
          <w:sz w:val="28"/>
          <w:szCs w:val="28"/>
        </w:rPr>
        <w:t xml:space="preserve">%. </w:t>
      </w:r>
    </w:p>
    <w:p w:rsidR="00382BAB" w:rsidRPr="00382BAB" w:rsidRDefault="00382BAB" w:rsidP="00382BAB">
      <w:pPr>
        <w:ind w:firstLine="709"/>
        <w:rPr>
          <w:sz w:val="28"/>
          <w:szCs w:val="28"/>
        </w:rPr>
      </w:pPr>
      <w:r w:rsidRPr="00382BAB">
        <w:rPr>
          <w:sz w:val="28"/>
          <w:szCs w:val="28"/>
        </w:rPr>
        <w:t xml:space="preserve">Основная причина снижения численности трудовых ресурсов обусловлена демографическими процессами. За последние пять лет численность трудоспособного населения </w:t>
      </w:r>
      <w:r w:rsidR="00A81568" w:rsidRPr="00A81568">
        <w:rPr>
          <w:b/>
          <w:sz w:val="28"/>
          <w:szCs w:val="28"/>
        </w:rPr>
        <w:t>в трудоспособном возрасте</w:t>
      </w:r>
      <w:r w:rsidR="00A81568">
        <w:rPr>
          <w:sz w:val="28"/>
          <w:szCs w:val="28"/>
        </w:rPr>
        <w:t xml:space="preserve"> </w:t>
      </w:r>
      <w:r w:rsidRPr="00382BAB">
        <w:rPr>
          <w:sz w:val="28"/>
          <w:szCs w:val="28"/>
        </w:rPr>
        <w:t xml:space="preserve">снизилась на 46 тысяч человек или на 5,6% и </w:t>
      </w:r>
      <w:r w:rsidRPr="00A81568">
        <w:rPr>
          <w:b/>
          <w:sz w:val="28"/>
          <w:szCs w:val="28"/>
        </w:rPr>
        <w:t>составила 772,5 тысячи человек</w:t>
      </w:r>
      <w:r w:rsidRPr="00382BAB">
        <w:rPr>
          <w:sz w:val="28"/>
          <w:szCs w:val="28"/>
        </w:rPr>
        <w:t>.</w:t>
      </w:r>
    </w:p>
    <w:p w:rsidR="00382BAB" w:rsidRPr="00382BAB" w:rsidRDefault="00BF0CBB" w:rsidP="00382BAB">
      <w:pPr>
        <w:widowControl w:val="0"/>
        <w:ind w:firstLine="750"/>
        <w:rPr>
          <w:sz w:val="28"/>
          <w:szCs w:val="28"/>
        </w:rPr>
      </w:pPr>
      <w:r>
        <w:rPr>
          <w:sz w:val="28"/>
          <w:szCs w:val="28"/>
        </w:rPr>
        <w:t>Н</w:t>
      </w:r>
      <w:r w:rsidR="00382BAB" w:rsidRPr="00382BAB">
        <w:rPr>
          <w:sz w:val="28"/>
          <w:szCs w:val="28"/>
        </w:rPr>
        <w:t xml:space="preserve">аибольшая численность трудовых ресурсов сосредоточена </w:t>
      </w:r>
      <w:r w:rsidR="00382BAB" w:rsidRPr="00A81568">
        <w:rPr>
          <w:b/>
          <w:sz w:val="28"/>
          <w:szCs w:val="28"/>
        </w:rPr>
        <w:t>в городск</w:t>
      </w:r>
      <w:r w:rsidR="00A81568" w:rsidRPr="00A81568">
        <w:rPr>
          <w:b/>
          <w:sz w:val="28"/>
          <w:szCs w:val="28"/>
        </w:rPr>
        <w:t>ой</w:t>
      </w:r>
      <w:r w:rsidR="00382BAB" w:rsidRPr="00A81568">
        <w:rPr>
          <w:b/>
          <w:sz w:val="28"/>
          <w:szCs w:val="28"/>
        </w:rPr>
        <w:t xml:space="preserve"> </w:t>
      </w:r>
      <w:r w:rsidR="00A81568" w:rsidRPr="00A81568">
        <w:rPr>
          <w:b/>
          <w:sz w:val="28"/>
          <w:szCs w:val="28"/>
        </w:rPr>
        <w:t>местности</w:t>
      </w:r>
      <w:r w:rsidR="00382BAB" w:rsidRPr="00382BAB">
        <w:rPr>
          <w:sz w:val="28"/>
          <w:szCs w:val="28"/>
        </w:rPr>
        <w:t xml:space="preserve">, где она составила </w:t>
      </w:r>
      <w:r w:rsidR="00382BAB" w:rsidRPr="00A81568">
        <w:rPr>
          <w:b/>
          <w:sz w:val="28"/>
          <w:szCs w:val="28"/>
        </w:rPr>
        <w:t>663,1 тысячи человек</w:t>
      </w:r>
      <w:r w:rsidR="00382BAB" w:rsidRPr="00382BAB">
        <w:rPr>
          <w:sz w:val="28"/>
          <w:szCs w:val="28"/>
        </w:rPr>
        <w:t>, или 82</w:t>
      </w:r>
      <w:r w:rsidR="00A81568">
        <w:rPr>
          <w:sz w:val="28"/>
          <w:szCs w:val="28"/>
        </w:rPr>
        <w:t>,3</w:t>
      </w:r>
      <w:r w:rsidR="00382BAB" w:rsidRPr="00382BAB">
        <w:rPr>
          <w:sz w:val="28"/>
          <w:szCs w:val="28"/>
        </w:rPr>
        <w:t xml:space="preserve">% от численности трудовых ресурсов области. </w:t>
      </w:r>
    </w:p>
    <w:p w:rsidR="00382BAB" w:rsidRPr="00382BAB" w:rsidRDefault="00382BAB" w:rsidP="0001216F">
      <w:pPr>
        <w:widowControl w:val="0"/>
        <w:ind w:firstLine="750"/>
        <w:rPr>
          <w:sz w:val="28"/>
          <w:szCs w:val="28"/>
        </w:rPr>
      </w:pPr>
      <w:r w:rsidRPr="00382BAB">
        <w:rPr>
          <w:sz w:val="28"/>
          <w:szCs w:val="28"/>
        </w:rPr>
        <w:t xml:space="preserve">Данные демографические </w:t>
      </w:r>
      <w:proofErr w:type="gramStart"/>
      <w:r w:rsidRPr="00382BAB">
        <w:rPr>
          <w:sz w:val="28"/>
          <w:szCs w:val="28"/>
        </w:rPr>
        <w:t>процессы</w:t>
      </w:r>
      <w:proofErr w:type="gramEnd"/>
      <w:r w:rsidRPr="00382BAB">
        <w:rPr>
          <w:sz w:val="28"/>
          <w:szCs w:val="28"/>
        </w:rPr>
        <w:t xml:space="preserve"> несомненно влияют и на численность занятого в экономике населения, которая в сравнении с 2014 годом уменьшилась </w:t>
      </w:r>
      <w:r w:rsidR="00A81568">
        <w:rPr>
          <w:sz w:val="28"/>
          <w:szCs w:val="28"/>
        </w:rPr>
        <w:t>39,6 тысячи человек, или на 6,3</w:t>
      </w:r>
      <w:r w:rsidR="0001216F">
        <w:rPr>
          <w:sz w:val="28"/>
          <w:szCs w:val="28"/>
        </w:rPr>
        <w:t xml:space="preserve">% и </w:t>
      </w:r>
      <w:r w:rsidRPr="00382BAB">
        <w:rPr>
          <w:sz w:val="28"/>
          <w:szCs w:val="28"/>
        </w:rPr>
        <w:t xml:space="preserve"> в январе-ноябре 2019 года составляло </w:t>
      </w:r>
      <w:r w:rsidRPr="00A81568">
        <w:rPr>
          <w:b/>
          <w:sz w:val="28"/>
          <w:szCs w:val="28"/>
        </w:rPr>
        <w:t>589,2 тысячи человек</w:t>
      </w:r>
      <w:r w:rsidRPr="00382BAB">
        <w:rPr>
          <w:sz w:val="28"/>
          <w:szCs w:val="28"/>
        </w:rPr>
        <w:t xml:space="preserve"> или 99,7 % в сравнении с аналогичным периодом прошлого года.</w:t>
      </w:r>
    </w:p>
    <w:p w:rsidR="00382BAB" w:rsidRPr="00382BAB" w:rsidRDefault="00382BAB" w:rsidP="00382BAB">
      <w:pPr>
        <w:widowControl w:val="0"/>
        <w:ind w:firstLine="750"/>
        <w:rPr>
          <w:sz w:val="28"/>
          <w:szCs w:val="28"/>
        </w:rPr>
      </w:pPr>
      <w:r w:rsidRPr="00382BAB">
        <w:rPr>
          <w:sz w:val="28"/>
          <w:szCs w:val="28"/>
        </w:rPr>
        <w:t>На сфе</w:t>
      </w:r>
      <w:r w:rsidR="00A81568">
        <w:rPr>
          <w:sz w:val="28"/>
          <w:szCs w:val="28"/>
        </w:rPr>
        <w:t>ру производства приходится 43,4</w:t>
      </w:r>
      <w:r w:rsidRPr="00382BAB">
        <w:rPr>
          <w:sz w:val="28"/>
          <w:szCs w:val="28"/>
        </w:rPr>
        <w:t xml:space="preserve">% всей численности населения, занятого в экономике, на сферу услуг </w:t>
      </w:r>
      <w:r w:rsidR="00A81568">
        <w:rPr>
          <w:sz w:val="28"/>
          <w:szCs w:val="28"/>
        </w:rPr>
        <w:t xml:space="preserve">– </w:t>
      </w:r>
      <w:r w:rsidRPr="00382BAB">
        <w:rPr>
          <w:sz w:val="28"/>
          <w:szCs w:val="28"/>
        </w:rPr>
        <w:t xml:space="preserve"> 56,6%. За последний год прирост численности занятого населения наблюдался только в таких видах экономической деятельности, как промышленность, образование и здравоохранение.</w:t>
      </w:r>
    </w:p>
    <w:p w:rsidR="00382BAB" w:rsidRPr="00382BAB" w:rsidRDefault="00382BAB" w:rsidP="00382BAB">
      <w:pPr>
        <w:ind w:firstLine="709"/>
        <w:rPr>
          <w:sz w:val="28"/>
          <w:szCs w:val="28"/>
        </w:rPr>
      </w:pPr>
      <w:r w:rsidRPr="00382BAB">
        <w:rPr>
          <w:sz w:val="28"/>
          <w:szCs w:val="28"/>
        </w:rPr>
        <w:t>В данных условиях основными задачами политики занятости являются стремление к достижению сбалансированности спроса и предложения с использованием экономических регуляторов рынка труда, повышени</w:t>
      </w:r>
      <w:r w:rsidR="0001216F">
        <w:rPr>
          <w:sz w:val="28"/>
          <w:szCs w:val="28"/>
        </w:rPr>
        <w:t>е</w:t>
      </w:r>
      <w:r w:rsidRPr="00382BAB">
        <w:rPr>
          <w:sz w:val="28"/>
          <w:szCs w:val="28"/>
        </w:rPr>
        <w:t xml:space="preserve"> гибкости рынка труда за счет стимулирования трудовой мобильности и миграции, развити</w:t>
      </w:r>
      <w:r w:rsidR="0001216F">
        <w:rPr>
          <w:sz w:val="28"/>
          <w:szCs w:val="28"/>
        </w:rPr>
        <w:t>е</w:t>
      </w:r>
      <w:r w:rsidRPr="00382BAB">
        <w:rPr>
          <w:sz w:val="28"/>
          <w:szCs w:val="28"/>
        </w:rPr>
        <w:t xml:space="preserve"> предпринимательства и </w:t>
      </w:r>
      <w:proofErr w:type="spellStart"/>
      <w:r w:rsidRPr="00382BAB">
        <w:rPr>
          <w:sz w:val="28"/>
          <w:szCs w:val="28"/>
        </w:rPr>
        <w:t>самозанятости</w:t>
      </w:r>
      <w:proofErr w:type="spellEnd"/>
      <w:r w:rsidRPr="00382BAB">
        <w:rPr>
          <w:sz w:val="28"/>
          <w:szCs w:val="28"/>
        </w:rPr>
        <w:t xml:space="preserve">, трудовой активизации и адаптации безработных к новым условиям на рынке труда. </w:t>
      </w:r>
    </w:p>
    <w:p w:rsidR="00382BAB" w:rsidRPr="00382BAB" w:rsidRDefault="00382BAB" w:rsidP="00382BAB">
      <w:pPr>
        <w:ind w:firstLine="710"/>
        <w:rPr>
          <w:sz w:val="28"/>
          <w:szCs w:val="28"/>
        </w:rPr>
      </w:pPr>
      <w:r w:rsidRPr="00A81568">
        <w:rPr>
          <w:b/>
          <w:sz w:val="28"/>
          <w:szCs w:val="28"/>
        </w:rPr>
        <w:t>Государственное воздействие на занятость и безработицу</w:t>
      </w:r>
      <w:r w:rsidRPr="00382BAB">
        <w:rPr>
          <w:sz w:val="28"/>
          <w:szCs w:val="28"/>
        </w:rPr>
        <w:t xml:space="preserve"> является </w:t>
      </w:r>
      <w:r w:rsidRPr="00A81568">
        <w:rPr>
          <w:b/>
          <w:sz w:val="28"/>
          <w:szCs w:val="28"/>
        </w:rPr>
        <w:t>неотъемлемой частью общей системы экономической и социальной политики</w:t>
      </w:r>
      <w:r w:rsidRPr="00382BAB">
        <w:rPr>
          <w:sz w:val="28"/>
          <w:szCs w:val="28"/>
        </w:rPr>
        <w:t xml:space="preserve"> любого цивилизованного государства.</w:t>
      </w:r>
    </w:p>
    <w:p w:rsidR="00382BAB" w:rsidRPr="00382BAB" w:rsidRDefault="00382BAB" w:rsidP="00382BAB">
      <w:pPr>
        <w:ind w:firstLine="710"/>
        <w:rPr>
          <w:sz w:val="28"/>
          <w:szCs w:val="28"/>
        </w:rPr>
      </w:pPr>
      <w:r w:rsidRPr="00382BAB">
        <w:rPr>
          <w:sz w:val="28"/>
          <w:szCs w:val="28"/>
        </w:rPr>
        <w:t xml:space="preserve">В современных условиях для нормального развития рынка труда </w:t>
      </w:r>
      <w:r w:rsidRPr="00805B95">
        <w:rPr>
          <w:b/>
          <w:sz w:val="28"/>
          <w:szCs w:val="28"/>
        </w:rPr>
        <w:t>большое значение приобретает региональная политика</w:t>
      </w:r>
      <w:r w:rsidRPr="00382BAB">
        <w:rPr>
          <w:sz w:val="28"/>
          <w:szCs w:val="28"/>
        </w:rPr>
        <w:t xml:space="preserve">. В целях повышения эффективности использования трудовых ресурсов в области ежегодно разрабатываются мероприятия по содействию занятости населения, </w:t>
      </w:r>
      <w:r w:rsidRPr="00382BAB">
        <w:rPr>
          <w:sz w:val="28"/>
          <w:szCs w:val="28"/>
        </w:rPr>
        <w:lastRenderedPageBreak/>
        <w:t>являющи</w:t>
      </w:r>
      <w:r w:rsidR="0001216F">
        <w:rPr>
          <w:sz w:val="28"/>
          <w:szCs w:val="28"/>
        </w:rPr>
        <w:t>е</w:t>
      </w:r>
      <w:r w:rsidRPr="00382BAB">
        <w:rPr>
          <w:sz w:val="28"/>
          <w:szCs w:val="28"/>
        </w:rPr>
        <w:t>ся составной частью Государственной программы содействия занятости населения Республики Беларусь.</w:t>
      </w:r>
    </w:p>
    <w:p w:rsidR="00382BAB" w:rsidRPr="00382BAB" w:rsidRDefault="00382BAB" w:rsidP="00382BAB">
      <w:pPr>
        <w:ind w:firstLine="709"/>
        <w:rPr>
          <w:sz w:val="28"/>
          <w:szCs w:val="28"/>
        </w:rPr>
      </w:pPr>
      <w:r w:rsidRPr="00805B95">
        <w:rPr>
          <w:b/>
          <w:sz w:val="28"/>
          <w:szCs w:val="28"/>
        </w:rPr>
        <w:t>Активные меры по обеспечению занятости населения предусматривают</w:t>
      </w:r>
      <w:r w:rsidRPr="00382BAB">
        <w:rPr>
          <w:sz w:val="28"/>
          <w:szCs w:val="28"/>
        </w:rPr>
        <w:t xml:space="preserve">: </w:t>
      </w:r>
      <w:r w:rsidRPr="00382BAB">
        <w:rPr>
          <w:bCs/>
          <w:sz w:val="28"/>
          <w:szCs w:val="28"/>
        </w:rPr>
        <w:t xml:space="preserve">содействие безработным в трудоустройстве на постоянное место работы; организацию </w:t>
      </w:r>
      <w:r w:rsidRPr="00382BAB">
        <w:rPr>
          <w:sz w:val="28"/>
          <w:szCs w:val="28"/>
        </w:rPr>
        <w:t xml:space="preserve">обучения безработных по востребованным на рынке труда профессиям, в том числе по конкретным заявкам нанимателей с гарантией последующего трудоустройства; </w:t>
      </w:r>
      <w:r w:rsidRPr="00382BAB">
        <w:rPr>
          <w:bCs/>
          <w:sz w:val="28"/>
          <w:szCs w:val="28"/>
        </w:rPr>
        <w:t xml:space="preserve">содействие в организации предпринимательской деятельности безработных; содействие </w:t>
      </w:r>
      <w:r w:rsidRPr="00382BAB">
        <w:rPr>
          <w:sz w:val="28"/>
          <w:szCs w:val="28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  <w:r w:rsidRPr="00382BAB">
        <w:rPr>
          <w:bCs/>
          <w:sz w:val="28"/>
          <w:szCs w:val="28"/>
        </w:rPr>
        <w:t xml:space="preserve"> организацию оплачиваемых общественных работ; </w:t>
      </w:r>
      <w:r w:rsidRPr="00382BAB">
        <w:rPr>
          <w:sz w:val="28"/>
          <w:szCs w:val="28"/>
        </w:rPr>
        <w:t>интеграцию в трудовую сферу целевых групп населения.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805B95">
        <w:rPr>
          <w:b/>
          <w:sz w:val="28"/>
          <w:szCs w:val="28"/>
        </w:rPr>
        <w:t>В 2019 году ситуация в сфере занятости и безработицы Гомельской области характеризовалась</w:t>
      </w:r>
      <w:r w:rsidRPr="00382BAB">
        <w:rPr>
          <w:sz w:val="28"/>
          <w:szCs w:val="28"/>
        </w:rPr>
        <w:t>:</w:t>
      </w:r>
    </w:p>
    <w:p w:rsidR="00382BAB" w:rsidRPr="00382BAB" w:rsidRDefault="00382BAB" w:rsidP="00382BAB">
      <w:pPr>
        <w:ind w:firstLine="709"/>
        <w:rPr>
          <w:sz w:val="28"/>
          <w:szCs w:val="28"/>
        </w:rPr>
      </w:pPr>
      <w:r w:rsidRPr="00382BAB">
        <w:rPr>
          <w:sz w:val="28"/>
          <w:szCs w:val="28"/>
        </w:rPr>
        <w:t>– увеличением спроса на рабочую силу;</w:t>
      </w:r>
    </w:p>
    <w:p w:rsidR="00382BAB" w:rsidRPr="00382BAB" w:rsidRDefault="00382BAB" w:rsidP="00382BAB">
      <w:pPr>
        <w:ind w:firstLine="709"/>
        <w:rPr>
          <w:sz w:val="28"/>
          <w:szCs w:val="28"/>
        </w:rPr>
      </w:pPr>
      <w:r w:rsidRPr="00382BAB">
        <w:rPr>
          <w:sz w:val="28"/>
          <w:szCs w:val="28"/>
        </w:rPr>
        <w:t>– снижением по сравнению с 2018 годом обращений в службу занятости за содействием в трудоустройстве, регистрации граждан в качестве безработных, численности состоящих на учете безработных.</w:t>
      </w:r>
    </w:p>
    <w:p w:rsidR="00382BAB" w:rsidRPr="00382BAB" w:rsidRDefault="00382BAB" w:rsidP="00382BAB">
      <w:pPr>
        <w:ind w:firstLine="709"/>
        <w:rPr>
          <w:sz w:val="28"/>
          <w:szCs w:val="28"/>
        </w:rPr>
      </w:pPr>
      <w:r w:rsidRPr="00382BAB">
        <w:rPr>
          <w:sz w:val="28"/>
          <w:szCs w:val="28"/>
        </w:rPr>
        <w:t>В органы по труду, занятости и социальной защите области за содействием в трудоустройстве в прошедшем году обратилось 31,7</w:t>
      </w:r>
      <w:r w:rsidRPr="00382BAB">
        <w:rPr>
          <w:sz w:val="28"/>
          <w:szCs w:val="28"/>
          <w:lang w:val="en-US"/>
        </w:rPr>
        <w:t> </w:t>
      </w:r>
      <w:r w:rsidRPr="00382BAB">
        <w:rPr>
          <w:sz w:val="28"/>
          <w:szCs w:val="28"/>
        </w:rPr>
        <w:t>тысячи человек, в том числе зарегистрировано в качестве безработных 16,4 тысячи человек (</w:t>
      </w:r>
      <w:r w:rsidRPr="00805B95">
        <w:rPr>
          <w:i/>
          <w:sz w:val="28"/>
          <w:szCs w:val="28"/>
        </w:rPr>
        <w:t>85,9 и 74,5 % соответственно к 2018</w:t>
      </w:r>
      <w:r w:rsidRPr="00805B95">
        <w:rPr>
          <w:i/>
          <w:sz w:val="28"/>
          <w:szCs w:val="28"/>
          <w:lang w:val="en-US"/>
        </w:rPr>
        <w:t> </w:t>
      </w:r>
      <w:r w:rsidRPr="00805B95">
        <w:rPr>
          <w:i/>
          <w:sz w:val="28"/>
          <w:szCs w:val="28"/>
        </w:rPr>
        <w:t>году</w:t>
      </w:r>
      <w:r w:rsidRPr="00382BAB">
        <w:rPr>
          <w:sz w:val="28"/>
          <w:szCs w:val="28"/>
        </w:rPr>
        <w:t xml:space="preserve">). </w:t>
      </w:r>
    </w:p>
    <w:p w:rsidR="00382BAB" w:rsidRPr="00382BAB" w:rsidRDefault="00382BAB" w:rsidP="00382BAB">
      <w:pPr>
        <w:ind w:firstLine="709"/>
        <w:rPr>
          <w:sz w:val="28"/>
          <w:szCs w:val="28"/>
        </w:rPr>
      </w:pPr>
      <w:r w:rsidRPr="00382BAB">
        <w:rPr>
          <w:sz w:val="28"/>
          <w:szCs w:val="28"/>
        </w:rPr>
        <w:t xml:space="preserve">На 1 января 2020 года состояло на учете 1214 безработных, </w:t>
      </w:r>
      <w:r w:rsidRPr="00805B95">
        <w:rPr>
          <w:b/>
          <w:sz w:val="28"/>
          <w:szCs w:val="28"/>
        </w:rPr>
        <w:t>что на 40 % меньше</w:t>
      </w:r>
      <w:r w:rsidRPr="00382BAB">
        <w:rPr>
          <w:sz w:val="28"/>
          <w:szCs w:val="28"/>
        </w:rPr>
        <w:t>, чем на 1 января 2019 года (</w:t>
      </w:r>
      <w:r w:rsidRPr="00805B95">
        <w:rPr>
          <w:i/>
          <w:sz w:val="28"/>
          <w:szCs w:val="28"/>
        </w:rPr>
        <w:t>2025 человек</w:t>
      </w:r>
      <w:r w:rsidRPr="00382BAB">
        <w:rPr>
          <w:sz w:val="28"/>
          <w:szCs w:val="28"/>
        </w:rPr>
        <w:t xml:space="preserve">). </w:t>
      </w:r>
    </w:p>
    <w:p w:rsidR="00382BAB" w:rsidRPr="00382BAB" w:rsidRDefault="00382BAB" w:rsidP="00382BAB">
      <w:pPr>
        <w:tabs>
          <w:tab w:val="left" w:pos="7480"/>
        </w:tabs>
        <w:ind w:firstLine="709"/>
        <w:rPr>
          <w:sz w:val="28"/>
          <w:szCs w:val="28"/>
        </w:rPr>
      </w:pPr>
      <w:r w:rsidRPr="00382BAB">
        <w:rPr>
          <w:sz w:val="28"/>
          <w:szCs w:val="28"/>
        </w:rPr>
        <w:t>При содействии органов по труду, занятости и социальной защите трудоустроены на имеющиеся вакансии и созданные рабочие места в прошедшем году 23,7 тысячи человек. Уровень трудоу</w:t>
      </w:r>
      <w:r w:rsidR="00805B95">
        <w:rPr>
          <w:sz w:val="28"/>
          <w:szCs w:val="28"/>
        </w:rPr>
        <w:t>стройства граждан составил 69,5</w:t>
      </w:r>
      <w:r w:rsidRPr="00382BAB">
        <w:rPr>
          <w:sz w:val="28"/>
          <w:szCs w:val="28"/>
        </w:rPr>
        <w:t>%.</w:t>
      </w:r>
    </w:p>
    <w:p w:rsidR="00382BAB" w:rsidRPr="00382BAB" w:rsidRDefault="00382BAB" w:rsidP="00382BAB">
      <w:pPr>
        <w:ind w:firstLine="710"/>
        <w:rPr>
          <w:sz w:val="28"/>
          <w:szCs w:val="28"/>
        </w:rPr>
      </w:pPr>
      <w:r w:rsidRPr="00382BAB">
        <w:rPr>
          <w:sz w:val="28"/>
          <w:szCs w:val="28"/>
        </w:rPr>
        <w:t>К основным проблемам обеспечения занятости населения относится трудоустройство на</w:t>
      </w:r>
      <w:r w:rsidR="0001216F">
        <w:rPr>
          <w:sz w:val="28"/>
          <w:szCs w:val="28"/>
        </w:rPr>
        <w:t>иболее уязвимых групп населения</w:t>
      </w:r>
      <w:r w:rsidRPr="00382BAB">
        <w:rPr>
          <w:sz w:val="28"/>
          <w:szCs w:val="28"/>
        </w:rPr>
        <w:t xml:space="preserve"> и усиление мер по их государственной поддержке. Одной из ключевых задач в этой связи является содействие в трудоустройстве граждан, не способных на равных условиях конкурировать на рынке труда и особо нуждающихся в социальной защите: молодежи; инвалидов; лиц из числа детей-сирот; родителей в многодетных и неполных семьях; граждан, освободившихся из учреждений уголовно-исполнительной системы МВД.</w:t>
      </w:r>
    </w:p>
    <w:p w:rsidR="00382BAB" w:rsidRPr="00382BAB" w:rsidRDefault="00382BAB" w:rsidP="00382BAB">
      <w:pPr>
        <w:ind w:firstLine="710"/>
        <w:rPr>
          <w:sz w:val="28"/>
          <w:szCs w:val="28"/>
        </w:rPr>
      </w:pPr>
      <w:r w:rsidRPr="00382BAB">
        <w:rPr>
          <w:sz w:val="28"/>
          <w:szCs w:val="28"/>
        </w:rPr>
        <w:t xml:space="preserve">Данным категориям населения </w:t>
      </w:r>
      <w:r w:rsidRPr="00805B95">
        <w:rPr>
          <w:b/>
          <w:sz w:val="28"/>
          <w:szCs w:val="28"/>
        </w:rPr>
        <w:t>государство гарантирует занятость</w:t>
      </w:r>
      <w:r w:rsidRPr="00382BAB">
        <w:rPr>
          <w:sz w:val="28"/>
          <w:szCs w:val="28"/>
        </w:rPr>
        <w:t xml:space="preserve"> путем создания дополнительных рабочих мест, установления брони для приема на работу.</w:t>
      </w:r>
    </w:p>
    <w:p w:rsidR="00382BAB" w:rsidRPr="00382BAB" w:rsidRDefault="00382BAB" w:rsidP="00382BAB">
      <w:pPr>
        <w:tabs>
          <w:tab w:val="left" w:pos="709"/>
          <w:tab w:val="left" w:pos="6300"/>
        </w:tabs>
        <w:ind w:firstLine="709"/>
        <w:rPr>
          <w:sz w:val="28"/>
          <w:szCs w:val="28"/>
        </w:rPr>
      </w:pPr>
      <w:r w:rsidRPr="00805B95">
        <w:rPr>
          <w:b/>
          <w:sz w:val="28"/>
          <w:szCs w:val="28"/>
        </w:rPr>
        <w:t>Особая значимость придается работе с нанимателями</w:t>
      </w:r>
      <w:r w:rsidRPr="00382BAB">
        <w:rPr>
          <w:sz w:val="28"/>
          <w:szCs w:val="28"/>
        </w:rPr>
        <w:t xml:space="preserve">. </w:t>
      </w:r>
      <w:r w:rsidRPr="00382BAB">
        <w:rPr>
          <w:bCs/>
          <w:spacing w:val="-2"/>
          <w:sz w:val="28"/>
          <w:szCs w:val="28"/>
        </w:rPr>
        <w:t>Стимулируются наниматели, создающие новые рабочие места</w:t>
      </w:r>
      <w:r w:rsidRPr="00382BAB">
        <w:rPr>
          <w:sz w:val="28"/>
          <w:szCs w:val="28"/>
        </w:rPr>
        <w:t xml:space="preserve"> для </w:t>
      </w:r>
      <w:r w:rsidRPr="00382BAB">
        <w:rPr>
          <w:spacing w:val="-6"/>
          <w:sz w:val="28"/>
          <w:szCs w:val="28"/>
        </w:rPr>
        <w:t>трудоустройства на них граждан, которым предоставляются дополнительные</w:t>
      </w:r>
      <w:r w:rsidRPr="00382BAB">
        <w:rPr>
          <w:sz w:val="28"/>
          <w:szCs w:val="28"/>
        </w:rPr>
        <w:t xml:space="preserve"> гарантии в области содействия занятости </w:t>
      </w:r>
      <w:r w:rsidRPr="00382BAB">
        <w:rPr>
          <w:spacing w:val="-8"/>
          <w:sz w:val="28"/>
          <w:szCs w:val="28"/>
        </w:rPr>
        <w:t>населения.</w:t>
      </w:r>
      <w:r w:rsidRPr="00382BAB">
        <w:rPr>
          <w:sz w:val="28"/>
          <w:szCs w:val="28"/>
        </w:rPr>
        <w:t xml:space="preserve"> Осуществляется </w:t>
      </w:r>
      <w:r w:rsidRPr="00382BAB">
        <w:rPr>
          <w:sz w:val="28"/>
          <w:szCs w:val="28"/>
        </w:rPr>
        <w:lastRenderedPageBreak/>
        <w:t xml:space="preserve">поддержка обществ инвалидов, в том числе через финансирование и компенсацию затрат по созданию рабочих мест для инвалидов. </w:t>
      </w:r>
    </w:p>
    <w:p w:rsidR="00382BAB" w:rsidRPr="00382BAB" w:rsidRDefault="00382BAB" w:rsidP="00382BAB">
      <w:pPr>
        <w:tabs>
          <w:tab w:val="left" w:pos="540"/>
          <w:tab w:val="left" w:pos="630"/>
        </w:tabs>
        <w:ind w:firstLine="709"/>
        <w:rPr>
          <w:sz w:val="28"/>
          <w:szCs w:val="28"/>
        </w:rPr>
      </w:pPr>
      <w:r w:rsidRPr="00382BAB">
        <w:rPr>
          <w:sz w:val="28"/>
          <w:szCs w:val="28"/>
        </w:rPr>
        <w:t xml:space="preserve">Из 3,6 тысячи безработных граждан, не способных на равных условиях конкурировать на рынке труда, в 2019 году на постоянную работу трудоустроено 2,2 тысячи человек. </w:t>
      </w:r>
    </w:p>
    <w:p w:rsidR="00382BAB" w:rsidRPr="00382BAB" w:rsidRDefault="00382BAB" w:rsidP="00382BAB">
      <w:pPr>
        <w:ind w:firstLine="709"/>
        <w:rPr>
          <w:sz w:val="28"/>
          <w:szCs w:val="28"/>
        </w:rPr>
      </w:pPr>
      <w:r w:rsidRPr="00382BAB">
        <w:rPr>
          <w:bCs/>
          <w:sz w:val="28"/>
          <w:szCs w:val="28"/>
        </w:rPr>
        <w:t xml:space="preserve">В рамках мероприятий </w:t>
      </w:r>
      <w:r w:rsidRPr="00743BE5">
        <w:rPr>
          <w:b/>
          <w:bCs/>
          <w:sz w:val="28"/>
          <w:szCs w:val="28"/>
        </w:rPr>
        <w:t>по адаптации инвалидов к трудовой деятельности</w:t>
      </w:r>
      <w:r w:rsidRPr="00382BAB">
        <w:rPr>
          <w:bCs/>
          <w:sz w:val="28"/>
          <w:szCs w:val="28"/>
        </w:rPr>
        <w:t xml:space="preserve"> на 33 предприятиях Гомельской области трудоустроен 61 безработный из числа инвалидов</w:t>
      </w:r>
      <w:r w:rsidRPr="00382BAB">
        <w:rPr>
          <w:sz w:val="28"/>
          <w:szCs w:val="28"/>
        </w:rPr>
        <w:t>.</w:t>
      </w:r>
    </w:p>
    <w:p w:rsidR="00382BAB" w:rsidRPr="00382BAB" w:rsidRDefault="00382BAB" w:rsidP="00382BAB">
      <w:pPr>
        <w:ind w:firstLine="709"/>
        <w:rPr>
          <w:sz w:val="28"/>
          <w:szCs w:val="28"/>
        </w:rPr>
      </w:pPr>
      <w:r w:rsidRPr="00382BAB">
        <w:rPr>
          <w:sz w:val="28"/>
          <w:szCs w:val="28"/>
        </w:rPr>
        <w:t xml:space="preserve">При участии органов по труду, занятости и социальной защите на новое место жительства и работы в 2019 году переселено 29 семей безработных граждан. </w:t>
      </w:r>
    </w:p>
    <w:p w:rsidR="00382BAB" w:rsidRPr="00382BAB" w:rsidRDefault="00382BAB" w:rsidP="00382BAB">
      <w:pPr>
        <w:ind w:firstLine="710"/>
        <w:rPr>
          <w:sz w:val="28"/>
          <w:szCs w:val="28"/>
        </w:rPr>
      </w:pPr>
      <w:r w:rsidRPr="00F5249B">
        <w:rPr>
          <w:b/>
          <w:sz w:val="28"/>
          <w:szCs w:val="28"/>
        </w:rPr>
        <w:t>Важным направлением</w:t>
      </w:r>
      <w:r w:rsidRPr="00382BAB">
        <w:rPr>
          <w:sz w:val="28"/>
          <w:szCs w:val="28"/>
        </w:rPr>
        <w:t xml:space="preserve"> мер активной политики на рынке труда </w:t>
      </w:r>
      <w:r w:rsidRPr="00F5249B">
        <w:rPr>
          <w:b/>
          <w:sz w:val="28"/>
          <w:szCs w:val="28"/>
        </w:rPr>
        <w:t>является профессиональное обучение граждан</w:t>
      </w:r>
      <w:r w:rsidRPr="00382BAB">
        <w:rPr>
          <w:sz w:val="28"/>
          <w:szCs w:val="28"/>
        </w:rPr>
        <w:t xml:space="preserve">. В целях повышения конкурентоспособности на рынке труда за счет средств Фонда социальной защиты населения обеспечена профессиональная подготовка и переподготовка более 1 тысячи безработных, при этом более 66 процентов от числа направленных на обучение были направлены </w:t>
      </w:r>
      <w:r w:rsidRPr="00382BAB">
        <w:rPr>
          <w:spacing w:val="-4"/>
          <w:sz w:val="28"/>
          <w:szCs w:val="28"/>
        </w:rPr>
        <w:t>«под заказ» нанимателей.</w:t>
      </w:r>
    </w:p>
    <w:p w:rsidR="00382BAB" w:rsidRPr="00382BAB" w:rsidRDefault="00382BAB" w:rsidP="00382BAB">
      <w:pPr>
        <w:ind w:firstLine="710"/>
        <w:rPr>
          <w:sz w:val="28"/>
          <w:szCs w:val="28"/>
        </w:rPr>
      </w:pPr>
      <w:r w:rsidRPr="00382BAB">
        <w:rPr>
          <w:sz w:val="28"/>
          <w:szCs w:val="28"/>
        </w:rPr>
        <w:t>Временной занятостью в оплачиваемых общественных работах было обеспечено более 8,4 тысячи человек.</w:t>
      </w:r>
    </w:p>
    <w:p w:rsidR="00382BAB" w:rsidRPr="00382BAB" w:rsidRDefault="00382BAB" w:rsidP="00382BAB">
      <w:pPr>
        <w:ind w:firstLine="710"/>
        <w:rPr>
          <w:sz w:val="28"/>
          <w:szCs w:val="28"/>
        </w:rPr>
      </w:pPr>
      <w:r w:rsidRPr="00382BAB">
        <w:rPr>
          <w:sz w:val="28"/>
          <w:szCs w:val="28"/>
        </w:rPr>
        <w:t>Продолжается работа с нанимателями, направленная на обеспечение своевременного и полного предоставления ими в органы по труду, занятости и социальной защите сведений о наличии свободных рабочих мест (</w:t>
      </w:r>
      <w:r w:rsidRPr="00F5249B">
        <w:rPr>
          <w:i/>
          <w:sz w:val="28"/>
          <w:szCs w:val="28"/>
        </w:rPr>
        <w:t>вакансий</w:t>
      </w:r>
      <w:r w:rsidRPr="00382BAB">
        <w:rPr>
          <w:sz w:val="28"/>
          <w:szCs w:val="28"/>
        </w:rPr>
        <w:t>).</w:t>
      </w:r>
    </w:p>
    <w:p w:rsidR="00382BAB" w:rsidRPr="00382BAB" w:rsidRDefault="00382BAB" w:rsidP="00382BAB">
      <w:pPr>
        <w:ind w:firstLine="709"/>
        <w:rPr>
          <w:sz w:val="28"/>
          <w:szCs w:val="28"/>
        </w:rPr>
      </w:pPr>
      <w:r w:rsidRPr="00382BAB">
        <w:rPr>
          <w:sz w:val="28"/>
          <w:szCs w:val="28"/>
        </w:rPr>
        <w:t>По состоянию на 1 января 2020</w:t>
      </w:r>
      <w:r w:rsidR="002E7790">
        <w:rPr>
          <w:sz w:val="28"/>
          <w:szCs w:val="28"/>
        </w:rPr>
        <w:t>г.</w:t>
      </w:r>
      <w:r w:rsidRPr="00382BAB">
        <w:rPr>
          <w:sz w:val="28"/>
          <w:szCs w:val="28"/>
        </w:rPr>
        <w:t xml:space="preserve"> число вакансий, заявленных в органы по труду, занятости и социальной защите</w:t>
      </w:r>
      <w:r w:rsidR="002E7790">
        <w:rPr>
          <w:sz w:val="28"/>
          <w:szCs w:val="28"/>
        </w:rPr>
        <w:t>,</w:t>
      </w:r>
      <w:r w:rsidRPr="00382BAB">
        <w:rPr>
          <w:sz w:val="28"/>
          <w:szCs w:val="28"/>
        </w:rPr>
        <w:t xml:space="preserve"> составляло 10,4 тысячи, из которых 6 тысяч </w:t>
      </w:r>
      <w:r w:rsidR="002E7790">
        <w:rPr>
          <w:sz w:val="28"/>
          <w:szCs w:val="28"/>
        </w:rPr>
        <w:t xml:space="preserve">– </w:t>
      </w:r>
      <w:r w:rsidRPr="00382BAB">
        <w:rPr>
          <w:sz w:val="28"/>
          <w:szCs w:val="28"/>
        </w:rPr>
        <w:t>по рабочим профессиям. Наибольший спрос в рабочей силе испытыва</w:t>
      </w:r>
      <w:r w:rsidR="002E7790">
        <w:rPr>
          <w:sz w:val="28"/>
          <w:szCs w:val="28"/>
        </w:rPr>
        <w:t>ю</w:t>
      </w:r>
      <w:r w:rsidRPr="00382BAB">
        <w:rPr>
          <w:sz w:val="28"/>
          <w:szCs w:val="28"/>
        </w:rPr>
        <w:t>т сельское хозяйство, здравоохранение, обрабатывающая промышленность и строительство.</w:t>
      </w:r>
    </w:p>
    <w:p w:rsidR="00F5249B" w:rsidRDefault="00382BAB" w:rsidP="00382BAB">
      <w:pPr>
        <w:ind w:firstLine="710"/>
        <w:rPr>
          <w:sz w:val="28"/>
          <w:szCs w:val="28"/>
        </w:rPr>
      </w:pPr>
      <w:r w:rsidRPr="00382BAB">
        <w:rPr>
          <w:sz w:val="28"/>
          <w:szCs w:val="28"/>
        </w:rPr>
        <w:t xml:space="preserve">В целом, меры, предпринятые исполнительными и распорядительными органами области в 2019 в части обеспечения занятости населения, </w:t>
      </w:r>
      <w:r w:rsidRPr="00F5249B">
        <w:rPr>
          <w:b/>
          <w:sz w:val="28"/>
          <w:szCs w:val="28"/>
        </w:rPr>
        <w:t>позволили сохранить контролируемую ситуацию на рынке труда Гомельской области</w:t>
      </w:r>
      <w:r w:rsidRPr="00382BAB">
        <w:rPr>
          <w:sz w:val="28"/>
          <w:szCs w:val="28"/>
        </w:rPr>
        <w:t xml:space="preserve">. </w:t>
      </w:r>
    </w:p>
    <w:p w:rsidR="00382BAB" w:rsidRPr="00382BAB" w:rsidRDefault="00382BAB" w:rsidP="00382BAB">
      <w:pPr>
        <w:ind w:firstLine="710"/>
        <w:rPr>
          <w:sz w:val="28"/>
          <w:szCs w:val="28"/>
        </w:rPr>
      </w:pPr>
      <w:r w:rsidRPr="00382BAB">
        <w:rPr>
          <w:sz w:val="28"/>
          <w:szCs w:val="28"/>
        </w:rPr>
        <w:t>Уровень безработицы по состоянию на 1 января 2020 года составлял 0,2 процента к численности экономически активного населения при прогнозе к концу года не более 1 процента.</w:t>
      </w:r>
    </w:p>
    <w:p w:rsidR="00382BAB" w:rsidRDefault="00382BAB" w:rsidP="00382BAB">
      <w:pPr>
        <w:ind w:firstLine="750"/>
        <w:rPr>
          <w:sz w:val="28"/>
          <w:szCs w:val="28"/>
        </w:rPr>
      </w:pPr>
      <w:r w:rsidRPr="00382BAB">
        <w:rPr>
          <w:sz w:val="28"/>
          <w:szCs w:val="28"/>
        </w:rPr>
        <w:t>В текущем году работа по реализации мероприятий</w:t>
      </w:r>
      <w:r w:rsidRPr="00382BAB">
        <w:rPr>
          <w:spacing w:val="-6"/>
          <w:sz w:val="28"/>
          <w:szCs w:val="28"/>
        </w:rPr>
        <w:t xml:space="preserve"> подпрограммы 1 «</w:t>
      </w:r>
      <w:r w:rsidRPr="00382BAB">
        <w:rPr>
          <w:sz w:val="28"/>
          <w:szCs w:val="28"/>
        </w:rPr>
        <w:t xml:space="preserve">Содействие занятости населения» Государственной программы о социальной защите и содействии занятости населения на 2016–2020 годы будет продолжена. </w:t>
      </w:r>
    </w:p>
    <w:p w:rsidR="002E7790" w:rsidRDefault="002E7790" w:rsidP="00382BAB">
      <w:pPr>
        <w:ind w:firstLine="750"/>
        <w:rPr>
          <w:sz w:val="28"/>
          <w:szCs w:val="28"/>
        </w:rPr>
      </w:pPr>
    </w:p>
    <w:p w:rsidR="008975A2" w:rsidRPr="00F34489" w:rsidRDefault="008975A2" w:rsidP="008975A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b/>
          <w:sz w:val="28"/>
          <w:szCs w:val="28"/>
          <w:u w:val="single"/>
        </w:rPr>
      </w:pPr>
      <w:r w:rsidRPr="00F34489">
        <w:rPr>
          <w:rStyle w:val="aa"/>
          <w:b/>
          <w:sz w:val="28"/>
          <w:szCs w:val="28"/>
          <w:u w:val="single"/>
        </w:rPr>
        <w:t>Стимулирование предпринимательской инициативы населения</w:t>
      </w:r>
    </w:p>
    <w:p w:rsidR="008975A2" w:rsidRPr="00F34489" w:rsidRDefault="008975A2" w:rsidP="008975A2">
      <w:pPr>
        <w:ind w:firstLine="720"/>
        <w:rPr>
          <w:rFonts w:eastAsia="Calibri"/>
          <w:b/>
          <w:sz w:val="28"/>
          <w:szCs w:val="28"/>
        </w:rPr>
      </w:pPr>
      <w:proofErr w:type="gramStart"/>
      <w:r w:rsidRPr="00F34489">
        <w:rPr>
          <w:rFonts w:eastAsia="Calibri"/>
          <w:sz w:val="28"/>
          <w:szCs w:val="28"/>
        </w:rPr>
        <w:t xml:space="preserve">На </w:t>
      </w:r>
      <w:r w:rsidRPr="00F34489">
        <w:rPr>
          <w:rFonts w:eastAsia="Calibri"/>
          <w:b/>
          <w:sz w:val="28"/>
          <w:szCs w:val="28"/>
        </w:rPr>
        <w:t>1 декабря 2019</w:t>
      </w:r>
      <w:r w:rsidRPr="00F34489">
        <w:rPr>
          <w:rFonts w:eastAsia="Calibri"/>
          <w:sz w:val="28"/>
          <w:szCs w:val="28"/>
        </w:rPr>
        <w:t xml:space="preserve"> года количество субъектов малого и среднего предпринимательства </w:t>
      </w:r>
      <w:r>
        <w:rPr>
          <w:sz w:val="28"/>
          <w:szCs w:val="28"/>
        </w:rPr>
        <w:t xml:space="preserve">(далее – МСП) </w:t>
      </w:r>
      <w:r w:rsidRPr="00F34489">
        <w:rPr>
          <w:rFonts w:eastAsia="Calibri"/>
          <w:sz w:val="28"/>
          <w:szCs w:val="28"/>
        </w:rPr>
        <w:t>в целом по области составля</w:t>
      </w:r>
      <w:r>
        <w:rPr>
          <w:sz w:val="28"/>
          <w:szCs w:val="28"/>
        </w:rPr>
        <w:t>ло</w:t>
      </w:r>
      <w:r w:rsidRPr="00F34489">
        <w:rPr>
          <w:rFonts w:eastAsia="Calibri"/>
          <w:sz w:val="28"/>
          <w:szCs w:val="28"/>
        </w:rPr>
        <w:t xml:space="preserve"> </w:t>
      </w:r>
      <w:r w:rsidRPr="00F34489">
        <w:rPr>
          <w:rFonts w:eastAsia="Calibri"/>
          <w:b/>
          <w:sz w:val="28"/>
          <w:szCs w:val="28"/>
        </w:rPr>
        <w:t xml:space="preserve">38 737 </w:t>
      </w:r>
      <w:r w:rsidRPr="00F34489">
        <w:rPr>
          <w:rFonts w:eastAsia="Calibri"/>
          <w:i/>
          <w:sz w:val="28"/>
          <w:szCs w:val="28"/>
        </w:rPr>
        <w:t xml:space="preserve">(на </w:t>
      </w:r>
      <w:r w:rsidRPr="00F34489">
        <w:rPr>
          <w:rFonts w:eastAsia="Calibri"/>
          <w:b/>
          <w:i/>
          <w:sz w:val="28"/>
          <w:szCs w:val="28"/>
        </w:rPr>
        <w:t>1 366</w:t>
      </w:r>
      <w:r w:rsidRPr="00F34489">
        <w:rPr>
          <w:rFonts w:eastAsia="Calibri"/>
          <w:i/>
          <w:sz w:val="28"/>
          <w:szCs w:val="28"/>
        </w:rPr>
        <w:t xml:space="preserve"> субъектов больше, чем на 1 ноября 2018 года, за счет роста </w:t>
      </w:r>
      <w:r w:rsidRPr="00F34489">
        <w:rPr>
          <w:rFonts w:eastAsia="Calibri"/>
          <w:i/>
          <w:sz w:val="28"/>
          <w:szCs w:val="28"/>
        </w:rPr>
        <w:lastRenderedPageBreak/>
        <w:t>количества индивидуальных предпринимателей)</w:t>
      </w:r>
      <w:r w:rsidRPr="00F34489">
        <w:rPr>
          <w:rFonts w:eastAsia="Calibri"/>
          <w:sz w:val="28"/>
          <w:szCs w:val="28"/>
        </w:rPr>
        <w:t xml:space="preserve">, в том числе                      </w:t>
      </w:r>
      <w:r w:rsidRPr="00F34489">
        <w:rPr>
          <w:rFonts w:eastAsia="Calibri"/>
          <w:b/>
          <w:sz w:val="28"/>
          <w:szCs w:val="28"/>
        </w:rPr>
        <w:t>9 949</w:t>
      </w:r>
      <w:r w:rsidRPr="00F34489">
        <w:rPr>
          <w:rFonts w:eastAsia="Calibri"/>
          <w:sz w:val="28"/>
          <w:szCs w:val="28"/>
        </w:rPr>
        <w:t xml:space="preserve"> </w:t>
      </w:r>
      <w:r w:rsidRPr="00F34489">
        <w:rPr>
          <w:rFonts w:eastAsia="Calibri"/>
          <w:b/>
          <w:sz w:val="28"/>
          <w:szCs w:val="28"/>
        </w:rPr>
        <w:t xml:space="preserve">организаций </w:t>
      </w:r>
      <w:r w:rsidRPr="00F34489">
        <w:rPr>
          <w:rFonts w:eastAsia="Calibri"/>
          <w:sz w:val="28"/>
          <w:szCs w:val="28"/>
        </w:rPr>
        <w:t xml:space="preserve">(25,7%), относящихся к малому и  среднему предпринимательству </w:t>
      </w:r>
      <w:r w:rsidRPr="00F34489">
        <w:rPr>
          <w:rFonts w:eastAsia="Calibri"/>
          <w:i/>
          <w:sz w:val="28"/>
          <w:szCs w:val="28"/>
        </w:rPr>
        <w:t>(из них 9 658 единиц – микро - и малых организаций, 291</w:t>
      </w:r>
      <w:proofErr w:type="gramEnd"/>
      <w:r w:rsidRPr="00F34489">
        <w:rPr>
          <w:rFonts w:eastAsia="Calibri"/>
          <w:i/>
          <w:sz w:val="28"/>
          <w:szCs w:val="28"/>
        </w:rPr>
        <w:t xml:space="preserve"> единица – средних организаций)</w:t>
      </w:r>
      <w:r w:rsidRPr="00F34489">
        <w:rPr>
          <w:rFonts w:eastAsia="Calibri"/>
          <w:sz w:val="28"/>
          <w:szCs w:val="28"/>
        </w:rPr>
        <w:t xml:space="preserve"> и </w:t>
      </w:r>
      <w:r w:rsidRPr="00F34489">
        <w:rPr>
          <w:rFonts w:eastAsia="Calibri"/>
          <w:b/>
          <w:sz w:val="28"/>
          <w:szCs w:val="28"/>
        </w:rPr>
        <w:t>28 788</w:t>
      </w:r>
      <w:r w:rsidRPr="00F34489">
        <w:rPr>
          <w:rFonts w:eastAsia="Calibri"/>
          <w:sz w:val="28"/>
          <w:szCs w:val="28"/>
        </w:rPr>
        <w:t xml:space="preserve"> (74,3%) </w:t>
      </w:r>
      <w:r w:rsidRPr="00F34489">
        <w:rPr>
          <w:rFonts w:eastAsia="Calibri"/>
          <w:b/>
          <w:sz w:val="28"/>
          <w:szCs w:val="28"/>
        </w:rPr>
        <w:t>индивидуальных предпринимателей.</w:t>
      </w:r>
    </w:p>
    <w:p w:rsidR="008975A2" w:rsidRPr="00F34489" w:rsidRDefault="008975A2" w:rsidP="008975A2">
      <w:pPr>
        <w:ind w:firstLine="720"/>
        <w:rPr>
          <w:rFonts w:eastAsia="Calibri"/>
          <w:i/>
          <w:sz w:val="28"/>
          <w:szCs w:val="28"/>
        </w:rPr>
      </w:pPr>
      <w:r w:rsidRPr="00F34489">
        <w:rPr>
          <w:rFonts w:eastAsia="Calibri"/>
          <w:sz w:val="28"/>
          <w:szCs w:val="28"/>
        </w:rPr>
        <w:t xml:space="preserve">В бюджет </w:t>
      </w:r>
      <w:r w:rsidRPr="00F34489">
        <w:rPr>
          <w:rFonts w:eastAsia="Calibri"/>
          <w:b/>
          <w:sz w:val="28"/>
          <w:szCs w:val="28"/>
        </w:rPr>
        <w:t>за  январь-ноябрь 2019 года</w:t>
      </w:r>
      <w:r w:rsidRPr="00F34489">
        <w:rPr>
          <w:rFonts w:eastAsia="Calibri"/>
          <w:sz w:val="28"/>
          <w:szCs w:val="28"/>
        </w:rPr>
        <w:t xml:space="preserve"> от деятельности субъектов МСП поступило </w:t>
      </w:r>
      <w:r w:rsidRPr="00F34489">
        <w:rPr>
          <w:rFonts w:eastAsia="Calibri"/>
          <w:b/>
          <w:sz w:val="28"/>
          <w:szCs w:val="28"/>
        </w:rPr>
        <w:t xml:space="preserve"> 525,4 </w:t>
      </w:r>
      <w:r w:rsidRPr="00F34489">
        <w:rPr>
          <w:rFonts w:eastAsia="Calibri"/>
          <w:sz w:val="28"/>
          <w:szCs w:val="28"/>
        </w:rPr>
        <w:t xml:space="preserve">млн. рублей, удельный вес которых в общих поступлениях составил </w:t>
      </w:r>
      <w:r w:rsidRPr="00F34489">
        <w:rPr>
          <w:rFonts w:eastAsia="Calibri"/>
          <w:b/>
          <w:sz w:val="28"/>
          <w:szCs w:val="28"/>
        </w:rPr>
        <w:t>21,6</w:t>
      </w:r>
      <w:r w:rsidRPr="00F34489">
        <w:rPr>
          <w:rFonts w:eastAsia="Calibri"/>
          <w:sz w:val="28"/>
          <w:szCs w:val="28"/>
        </w:rPr>
        <w:t xml:space="preserve"> %</w:t>
      </w:r>
      <w:r w:rsidRPr="00F34489">
        <w:rPr>
          <w:rFonts w:eastAsia="Calibri"/>
          <w:i/>
          <w:sz w:val="28"/>
          <w:szCs w:val="28"/>
        </w:rPr>
        <w:t xml:space="preserve">. </w:t>
      </w:r>
    </w:p>
    <w:p w:rsidR="008975A2" w:rsidRPr="00F34489" w:rsidRDefault="008975A2" w:rsidP="008975A2">
      <w:pPr>
        <w:rPr>
          <w:rFonts w:eastAsia="Calibri"/>
          <w:b/>
          <w:sz w:val="28"/>
          <w:szCs w:val="28"/>
        </w:rPr>
      </w:pPr>
    </w:p>
    <w:p w:rsidR="008975A2" w:rsidRPr="00F34489" w:rsidRDefault="008975A2" w:rsidP="008975A2">
      <w:pPr>
        <w:rPr>
          <w:rFonts w:eastAsia="Calibri"/>
          <w:b/>
          <w:sz w:val="28"/>
          <w:szCs w:val="28"/>
        </w:rPr>
      </w:pPr>
      <w:r w:rsidRPr="00F34489">
        <w:rPr>
          <w:rFonts w:eastAsia="Calibri"/>
          <w:b/>
          <w:sz w:val="28"/>
          <w:szCs w:val="28"/>
        </w:rPr>
        <w:t>Создание новых организаций</w:t>
      </w:r>
      <w:r>
        <w:rPr>
          <w:b/>
          <w:sz w:val="28"/>
          <w:szCs w:val="28"/>
        </w:rPr>
        <w:t xml:space="preserve"> </w:t>
      </w:r>
      <w:r w:rsidRPr="00F34489">
        <w:rPr>
          <w:rFonts w:eastAsia="Calibri"/>
          <w:b/>
          <w:sz w:val="28"/>
          <w:szCs w:val="28"/>
        </w:rPr>
        <w:t>в реальном секторе экономике</w:t>
      </w:r>
      <w:r>
        <w:rPr>
          <w:b/>
          <w:sz w:val="28"/>
          <w:szCs w:val="28"/>
        </w:rPr>
        <w:t>.</w:t>
      </w:r>
    </w:p>
    <w:p w:rsidR="008975A2" w:rsidRPr="00F34489" w:rsidRDefault="008975A2" w:rsidP="008975A2">
      <w:pPr>
        <w:ind w:firstLine="720"/>
        <w:rPr>
          <w:rFonts w:eastAsia="Calibri"/>
          <w:sz w:val="28"/>
          <w:szCs w:val="28"/>
        </w:rPr>
      </w:pPr>
      <w:r w:rsidRPr="00F34489">
        <w:rPr>
          <w:rFonts w:eastAsia="Calibri"/>
          <w:sz w:val="28"/>
          <w:szCs w:val="28"/>
        </w:rPr>
        <w:t xml:space="preserve">В январе-декабре 2019 года в области создано </w:t>
      </w:r>
      <w:r w:rsidRPr="00F34489">
        <w:rPr>
          <w:rFonts w:eastAsia="Calibri"/>
          <w:b/>
          <w:sz w:val="28"/>
          <w:szCs w:val="28"/>
        </w:rPr>
        <w:t>693</w:t>
      </w:r>
      <w:r w:rsidRPr="00F34489">
        <w:rPr>
          <w:rFonts w:eastAsia="Calibri"/>
          <w:sz w:val="28"/>
          <w:szCs w:val="28"/>
        </w:rPr>
        <w:t xml:space="preserve"> организации, в том числе </w:t>
      </w:r>
      <w:r w:rsidRPr="00F34489">
        <w:rPr>
          <w:rFonts w:eastAsia="Calibri"/>
          <w:b/>
          <w:sz w:val="28"/>
          <w:szCs w:val="28"/>
        </w:rPr>
        <w:t xml:space="preserve">228 </w:t>
      </w:r>
      <w:r w:rsidRPr="00F34489">
        <w:rPr>
          <w:rFonts w:eastAsia="Calibri"/>
          <w:sz w:val="28"/>
          <w:szCs w:val="28"/>
        </w:rPr>
        <w:t xml:space="preserve">в </w:t>
      </w:r>
      <w:r w:rsidRPr="008975A2">
        <w:rPr>
          <w:rFonts w:eastAsia="Calibri"/>
          <w:b/>
          <w:sz w:val="28"/>
          <w:szCs w:val="28"/>
        </w:rPr>
        <w:t>производственной сфере</w:t>
      </w:r>
      <w:r w:rsidRPr="00F34489">
        <w:rPr>
          <w:rFonts w:eastAsia="Calibri"/>
          <w:sz w:val="28"/>
          <w:szCs w:val="28"/>
        </w:rPr>
        <w:t>. На территории средних, малых городских поселений и сельской местности</w:t>
      </w:r>
      <w:r w:rsidRPr="00F34489">
        <w:rPr>
          <w:rFonts w:eastAsia="Calibri"/>
          <w:i/>
          <w:sz w:val="28"/>
          <w:szCs w:val="28"/>
        </w:rPr>
        <w:t xml:space="preserve"> </w:t>
      </w:r>
      <w:r w:rsidRPr="00F34489">
        <w:rPr>
          <w:rFonts w:eastAsia="Calibri"/>
          <w:sz w:val="28"/>
          <w:szCs w:val="28"/>
        </w:rPr>
        <w:t xml:space="preserve"> области создано </w:t>
      </w:r>
      <w:r w:rsidRPr="00F34489">
        <w:rPr>
          <w:rFonts w:eastAsia="Calibri"/>
          <w:b/>
          <w:sz w:val="28"/>
          <w:szCs w:val="28"/>
        </w:rPr>
        <w:t xml:space="preserve">200 </w:t>
      </w:r>
      <w:r w:rsidRPr="00F34489">
        <w:rPr>
          <w:rFonts w:eastAsia="Calibri"/>
          <w:sz w:val="28"/>
          <w:szCs w:val="28"/>
        </w:rPr>
        <w:t>новых предприятий.</w:t>
      </w:r>
    </w:p>
    <w:p w:rsidR="008975A2" w:rsidRPr="00F34489" w:rsidRDefault="008975A2" w:rsidP="008975A2">
      <w:pPr>
        <w:ind w:firstLine="720"/>
        <w:rPr>
          <w:rFonts w:eastAsia="Calibri"/>
          <w:sz w:val="28"/>
          <w:szCs w:val="28"/>
        </w:rPr>
      </w:pPr>
      <w:r w:rsidRPr="00F34489">
        <w:rPr>
          <w:rFonts w:eastAsia="Calibri"/>
          <w:sz w:val="28"/>
          <w:szCs w:val="28"/>
        </w:rPr>
        <w:t xml:space="preserve">Кроме того, в январе-декабре 2019 года </w:t>
      </w:r>
      <w:r w:rsidRPr="00F34489">
        <w:rPr>
          <w:rFonts w:eastAsia="Calibri"/>
          <w:b/>
          <w:sz w:val="28"/>
          <w:szCs w:val="28"/>
        </w:rPr>
        <w:t>4 171</w:t>
      </w:r>
      <w:r w:rsidRPr="00F34489">
        <w:rPr>
          <w:rFonts w:eastAsia="Calibri"/>
          <w:sz w:val="28"/>
          <w:szCs w:val="28"/>
        </w:rPr>
        <w:t xml:space="preserve"> гражданин зарегистрировался в качестве индивидуального предпринимателя.</w:t>
      </w:r>
    </w:p>
    <w:p w:rsidR="008975A2" w:rsidRPr="00F34489" w:rsidRDefault="008975A2" w:rsidP="008975A2">
      <w:pPr>
        <w:rPr>
          <w:rFonts w:eastAsia="Calibri"/>
          <w:b/>
          <w:sz w:val="28"/>
          <w:szCs w:val="28"/>
        </w:rPr>
      </w:pPr>
    </w:p>
    <w:p w:rsidR="008975A2" w:rsidRPr="00F34489" w:rsidRDefault="008975A2" w:rsidP="008975A2">
      <w:pPr>
        <w:ind w:firstLine="708"/>
        <w:rPr>
          <w:rFonts w:eastAsia="Calibri"/>
          <w:b/>
          <w:sz w:val="28"/>
          <w:szCs w:val="28"/>
        </w:rPr>
      </w:pPr>
      <w:r w:rsidRPr="00F34489">
        <w:rPr>
          <w:rFonts w:eastAsia="Calibri"/>
          <w:b/>
          <w:sz w:val="28"/>
          <w:szCs w:val="28"/>
        </w:rPr>
        <w:t>Финансовая поддержка субъектов малого</w:t>
      </w:r>
      <w:r>
        <w:rPr>
          <w:b/>
          <w:sz w:val="28"/>
          <w:szCs w:val="28"/>
        </w:rPr>
        <w:t xml:space="preserve"> и среднего предпринимательства.</w:t>
      </w:r>
    </w:p>
    <w:p w:rsidR="008975A2" w:rsidRPr="00F34489" w:rsidRDefault="008975A2" w:rsidP="008975A2">
      <w:pPr>
        <w:ind w:firstLine="709"/>
        <w:rPr>
          <w:rFonts w:eastAsia="Calibri"/>
          <w:sz w:val="28"/>
          <w:szCs w:val="28"/>
        </w:rPr>
      </w:pPr>
      <w:r w:rsidRPr="00F34489">
        <w:rPr>
          <w:rFonts w:eastAsia="Calibri"/>
          <w:sz w:val="28"/>
          <w:szCs w:val="28"/>
        </w:rPr>
        <w:t xml:space="preserve">В настоящее время реализуется Государственная программа «Малое и среднее предпринимательство в Республике Беларусь» на           2016-2020 годы (далее – Государственная программа). </w:t>
      </w:r>
    </w:p>
    <w:p w:rsidR="008975A2" w:rsidRPr="00F34489" w:rsidRDefault="008975A2" w:rsidP="008975A2">
      <w:pPr>
        <w:ind w:firstLine="709"/>
        <w:rPr>
          <w:rFonts w:eastAsia="Calibri"/>
          <w:sz w:val="28"/>
          <w:szCs w:val="28"/>
        </w:rPr>
      </w:pPr>
      <w:r w:rsidRPr="00F34489">
        <w:rPr>
          <w:rFonts w:eastAsia="Calibri"/>
          <w:sz w:val="28"/>
          <w:szCs w:val="28"/>
        </w:rPr>
        <w:t xml:space="preserve">На реализацию мероприятий Государственной программы </w:t>
      </w:r>
      <w:r w:rsidRPr="00F34489">
        <w:rPr>
          <w:rFonts w:eastAsia="Calibri"/>
          <w:sz w:val="28"/>
          <w:szCs w:val="28"/>
        </w:rPr>
        <w:br/>
        <w:t xml:space="preserve">в 2019 году в области предусмотрено 880 000,0 рублей. </w:t>
      </w:r>
    </w:p>
    <w:p w:rsidR="008975A2" w:rsidRPr="00F34489" w:rsidRDefault="008975A2" w:rsidP="008975A2">
      <w:pPr>
        <w:ind w:firstLine="709"/>
        <w:rPr>
          <w:rFonts w:eastAsia="Calibri"/>
          <w:sz w:val="28"/>
          <w:szCs w:val="28"/>
        </w:rPr>
      </w:pPr>
      <w:r w:rsidRPr="00F34489">
        <w:rPr>
          <w:rFonts w:eastAsia="Calibri"/>
          <w:sz w:val="28"/>
          <w:szCs w:val="28"/>
        </w:rPr>
        <w:t xml:space="preserve">Указом Президента Республики Беларусь от 21 мая </w:t>
      </w:r>
      <w:smartTag w:uri="urn:schemas-microsoft-com:office:smarttags" w:element="metricconverter">
        <w:smartTagPr>
          <w:attr w:name="ProductID" w:val="2009 г"/>
        </w:smartTagPr>
        <w:r w:rsidRPr="00F34489">
          <w:rPr>
            <w:rFonts w:eastAsia="Calibri"/>
            <w:sz w:val="28"/>
            <w:szCs w:val="28"/>
          </w:rPr>
          <w:t>2009 г</w:t>
        </w:r>
      </w:smartTag>
      <w:r w:rsidRPr="00F34489">
        <w:rPr>
          <w:rFonts w:eastAsia="Calibri"/>
          <w:sz w:val="28"/>
          <w:szCs w:val="28"/>
        </w:rPr>
        <w:t xml:space="preserve">. № 255 </w:t>
      </w:r>
      <w:r w:rsidRPr="00F34489">
        <w:rPr>
          <w:rFonts w:eastAsia="Calibri"/>
          <w:sz w:val="28"/>
          <w:szCs w:val="28"/>
        </w:rPr>
        <w:br/>
        <w:t>«О некоторых мерах государственной поддержки малого предпринимательства»  определен порядок оказания государственной финансовой поддержки субъектам малого предпринимательства за счет средств, предусмотренных в Государственной программе.</w:t>
      </w:r>
    </w:p>
    <w:p w:rsidR="008975A2" w:rsidRPr="00F34489" w:rsidRDefault="008975A2" w:rsidP="008975A2">
      <w:pPr>
        <w:ind w:firstLine="709"/>
        <w:rPr>
          <w:rFonts w:eastAsia="Calibri"/>
          <w:sz w:val="28"/>
          <w:szCs w:val="28"/>
        </w:rPr>
      </w:pPr>
      <w:r w:rsidRPr="00F34489">
        <w:rPr>
          <w:rFonts w:eastAsia="Calibri"/>
          <w:sz w:val="28"/>
          <w:szCs w:val="28"/>
        </w:rPr>
        <w:t>В 2019 году государственная финансовая поддержка оказана                  14 субъе</w:t>
      </w:r>
      <w:r>
        <w:rPr>
          <w:rFonts w:eastAsia="Calibri"/>
          <w:sz w:val="28"/>
          <w:szCs w:val="28"/>
        </w:rPr>
        <w:t>ктам малого предпринимательства</w:t>
      </w:r>
      <w:r w:rsidRPr="00F34489">
        <w:rPr>
          <w:rFonts w:eastAsia="Calibri"/>
          <w:sz w:val="28"/>
          <w:szCs w:val="28"/>
        </w:rPr>
        <w:t xml:space="preserve"> на общую сумму 53,8 тыс. рублей.</w:t>
      </w:r>
    </w:p>
    <w:p w:rsidR="008975A2" w:rsidRPr="00F34489" w:rsidRDefault="008975A2" w:rsidP="008975A2">
      <w:pPr>
        <w:ind w:firstLine="709"/>
        <w:rPr>
          <w:rFonts w:eastAsia="Calibri"/>
          <w:sz w:val="28"/>
          <w:szCs w:val="28"/>
        </w:rPr>
      </w:pPr>
      <w:r w:rsidRPr="00F34489">
        <w:rPr>
          <w:rFonts w:eastAsia="Calibri"/>
          <w:sz w:val="28"/>
          <w:szCs w:val="28"/>
        </w:rPr>
        <w:t xml:space="preserve">В Гомельской области создана и действует сеть субъектов инфраструктуры поддержки малого и среднего предпринимательства, </w:t>
      </w:r>
      <w:r>
        <w:rPr>
          <w:rFonts w:eastAsia="Calibri"/>
          <w:sz w:val="28"/>
          <w:szCs w:val="28"/>
        </w:rPr>
        <w:t>включающая</w:t>
      </w:r>
      <w:r w:rsidRPr="00F34489">
        <w:rPr>
          <w:rFonts w:eastAsia="Calibri"/>
          <w:sz w:val="28"/>
          <w:szCs w:val="28"/>
        </w:rPr>
        <w:t xml:space="preserve"> 10 центров поддержки предпринимательства и 2 инкубатора малого предпринимательства.</w:t>
      </w:r>
    </w:p>
    <w:p w:rsidR="008975A2" w:rsidRPr="00F34489" w:rsidRDefault="008975A2" w:rsidP="008975A2">
      <w:pPr>
        <w:rPr>
          <w:rFonts w:eastAsia="Calibri"/>
          <w:b/>
          <w:sz w:val="28"/>
          <w:szCs w:val="28"/>
        </w:rPr>
      </w:pPr>
    </w:p>
    <w:p w:rsidR="008975A2" w:rsidRPr="00F34489" w:rsidRDefault="008975A2" w:rsidP="008975A2">
      <w:pPr>
        <w:rPr>
          <w:rFonts w:eastAsia="Calibri"/>
          <w:b/>
          <w:sz w:val="28"/>
          <w:szCs w:val="28"/>
        </w:rPr>
      </w:pPr>
      <w:r w:rsidRPr="00F34489">
        <w:rPr>
          <w:rFonts w:eastAsia="Calibri"/>
          <w:b/>
          <w:sz w:val="28"/>
          <w:szCs w:val="28"/>
        </w:rPr>
        <w:t>Содействие безработным</w:t>
      </w:r>
      <w:r>
        <w:rPr>
          <w:b/>
          <w:sz w:val="28"/>
          <w:szCs w:val="28"/>
        </w:rPr>
        <w:t>.</w:t>
      </w:r>
    </w:p>
    <w:p w:rsidR="008975A2" w:rsidRPr="00F34489" w:rsidRDefault="008975A2" w:rsidP="008975A2">
      <w:pPr>
        <w:ind w:firstLine="720"/>
        <w:rPr>
          <w:rFonts w:eastAsia="Calibri"/>
          <w:sz w:val="28"/>
          <w:szCs w:val="28"/>
        </w:rPr>
      </w:pPr>
      <w:r w:rsidRPr="00F34489">
        <w:rPr>
          <w:rFonts w:eastAsia="Calibri"/>
          <w:sz w:val="28"/>
          <w:szCs w:val="28"/>
        </w:rPr>
        <w:t xml:space="preserve">В целях вовлечения безработных в активную экономическую деятельность, за счет </w:t>
      </w:r>
      <w:proofErr w:type="gramStart"/>
      <w:r w:rsidRPr="00F34489">
        <w:rPr>
          <w:rFonts w:eastAsia="Calibri"/>
          <w:sz w:val="28"/>
          <w:szCs w:val="28"/>
        </w:rPr>
        <w:t>средств государственного внебюджетного фонда социальной защиты населения Республики</w:t>
      </w:r>
      <w:proofErr w:type="gramEnd"/>
      <w:r w:rsidRPr="00F34489">
        <w:rPr>
          <w:rFonts w:eastAsia="Calibri"/>
          <w:sz w:val="28"/>
          <w:szCs w:val="28"/>
        </w:rPr>
        <w:t xml:space="preserve"> Беларусь, в январе-декабре       2019 года оказана поддержка в виде субсидии </w:t>
      </w:r>
      <w:r w:rsidRPr="00F34489">
        <w:rPr>
          <w:rFonts w:eastAsia="Calibri"/>
          <w:b/>
          <w:sz w:val="28"/>
          <w:szCs w:val="28"/>
        </w:rPr>
        <w:t>390</w:t>
      </w:r>
      <w:r w:rsidRPr="00F34489">
        <w:rPr>
          <w:rFonts w:eastAsia="Calibri"/>
          <w:sz w:val="28"/>
          <w:szCs w:val="28"/>
        </w:rPr>
        <w:t xml:space="preserve"> безработным гражданам, на общую сумму </w:t>
      </w:r>
      <w:r w:rsidRPr="00F34489">
        <w:rPr>
          <w:rFonts w:eastAsia="Calibri"/>
          <w:b/>
          <w:sz w:val="28"/>
          <w:szCs w:val="28"/>
        </w:rPr>
        <w:t xml:space="preserve">1 007,0 </w:t>
      </w:r>
      <w:r w:rsidRPr="00F34489">
        <w:rPr>
          <w:rFonts w:eastAsia="Calibri"/>
          <w:sz w:val="28"/>
          <w:szCs w:val="28"/>
        </w:rPr>
        <w:t>тыс. рублей.</w:t>
      </w:r>
    </w:p>
    <w:p w:rsidR="008975A2" w:rsidRPr="00F34489" w:rsidRDefault="008975A2" w:rsidP="008975A2">
      <w:pPr>
        <w:pStyle w:val="Style15"/>
        <w:widowControl/>
        <w:spacing w:before="7" w:line="338" w:lineRule="exact"/>
        <w:ind w:firstLine="0"/>
        <w:rPr>
          <w:rStyle w:val="FontStyle57"/>
        </w:rPr>
      </w:pPr>
    </w:p>
    <w:p w:rsidR="008975A2" w:rsidRDefault="008975A2" w:rsidP="008975A2">
      <w:pPr>
        <w:pStyle w:val="Style15"/>
        <w:widowControl/>
        <w:spacing w:before="7" w:line="338" w:lineRule="exact"/>
        <w:ind w:firstLine="708"/>
        <w:rPr>
          <w:rStyle w:val="FontStyle57"/>
        </w:rPr>
      </w:pPr>
    </w:p>
    <w:p w:rsidR="008975A2" w:rsidRDefault="008975A2" w:rsidP="008975A2">
      <w:pPr>
        <w:pStyle w:val="Style15"/>
        <w:widowControl/>
        <w:spacing w:before="7" w:line="338" w:lineRule="exact"/>
        <w:ind w:firstLine="708"/>
        <w:rPr>
          <w:rStyle w:val="FontStyle57"/>
        </w:rPr>
      </w:pPr>
    </w:p>
    <w:p w:rsidR="008975A2" w:rsidRPr="00F34489" w:rsidRDefault="008975A2" w:rsidP="008975A2">
      <w:pPr>
        <w:pStyle w:val="Style15"/>
        <w:widowControl/>
        <w:spacing w:before="7" w:line="338" w:lineRule="exact"/>
        <w:ind w:firstLine="708"/>
        <w:rPr>
          <w:rStyle w:val="FontStyle57"/>
        </w:rPr>
      </w:pPr>
      <w:r>
        <w:rPr>
          <w:rStyle w:val="FontStyle57"/>
        </w:rPr>
        <w:t xml:space="preserve">Реализация </w:t>
      </w:r>
      <w:r w:rsidRPr="00F34489">
        <w:rPr>
          <w:rStyle w:val="FontStyle57"/>
        </w:rPr>
        <w:t>Декрет</w:t>
      </w:r>
      <w:r>
        <w:rPr>
          <w:rStyle w:val="FontStyle57"/>
        </w:rPr>
        <w:t>а</w:t>
      </w:r>
      <w:r w:rsidRPr="00F34489">
        <w:rPr>
          <w:rStyle w:val="FontStyle57"/>
        </w:rPr>
        <w:t xml:space="preserve"> Президента Республики Беларусь</w:t>
      </w:r>
      <w:r>
        <w:rPr>
          <w:rStyle w:val="FontStyle57"/>
        </w:rPr>
        <w:t xml:space="preserve"> </w:t>
      </w:r>
      <w:r w:rsidRPr="00F34489">
        <w:rPr>
          <w:rStyle w:val="FontStyle57"/>
        </w:rPr>
        <w:t>от 23 ноября 2017 г. № 7</w:t>
      </w:r>
      <w:r>
        <w:rPr>
          <w:rStyle w:val="FontStyle57"/>
        </w:rPr>
        <w:t xml:space="preserve"> </w:t>
      </w:r>
      <w:r w:rsidRPr="00F34489">
        <w:rPr>
          <w:rStyle w:val="FontStyle57"/>
        </w:rPr>
        <w:t>«О развитии предпринимательства»</w:t>
      </w:r>
    </w:p>
    <w:p w:rsidR="008975A2" w:rsidRPr="00F34489" w:rsidRDefault="008975A2" w:rsidP="008975A2">
      <w:pPr>
        <w:ind w:firstLine="708"/>
        <w:rPr>
          <w:rFonts w:eastAsia="Calibri"/>
          <w:sz w:val="28"/>
          <w:szCs w:val="28"/>
        </w:rPr>
      </w:pPr>
      <w:r w:rsidRPr="00F34489">
        <w:rPr>
          <w:rFonts w:eastAsia="Calibri"/>
          <w:sz w:val="28"/>
          <w:szCs w:val="28"/>
        </w:rPr>
        <w:t xml:space="preserve">На </w:t>
      </w:r>
      <w:r w:rsidRPr="00F34489">
        <w:rPr>
          <w:rFonts w:eastAsia="Calibri"/>
          <w:b/>
          <w:sz w:val="28"/>
          <w:szCs w:val="28"/>
        </w:rPr>
        <w:t>1 января 2020 г.</w:t>
      </w:r>
      <w:r w:rsidRPr="00F34489">
        <w:rPr>
          <w:rFonts w:eastAsia="Calibri"/>
          <w:sz w:val="28"/>
          <w:szCs w:val="28"/>
        </w:rPr>
        <w:t xml:space="preserve"> в области </w:t>
      </w:r>
      <w:r w:rsidRPr="00F34489">
        <w:rPr>
          <w:rFonts w:eastAsia="Calibri"/>
          <w:b/>
          <w:sz w:val="28"/>
          <w:szCs w:val="28"/>
        </w:rPr>
        <w:t>1 440</w:t>
      </w:r>
      <w:r w:rsidRPr="00F34489">
        <w:rPr>
          <w:rFonts w:eastAsia="Calibri"/>
          <w:sz w:val="28"/>
          <w:szCs w:val="28"/>
        </w:rPr>
        <w:t xml:space="preserve"> субъектов хозяйствования </w:t>
      </w:r>
      <w:r w:rsidRPr="00F34489">
        <w:rPr>
          <w:rFonts w:eastAsia="Calibri"/>
          <w:i/>
          <w:sz w:val="28"/>
          <w:szCs w:val="28"/>
        </w:rPr>
        <w:t>(из них 215 юридических лиц и 1 225 индивидуальных предпринимателей)</w:t>
      </w:r>
      <w:r w:rsidRPr="00F34489">
        <w:rPr>
          <w:rFonts w:eastAsia="Calibri"/>
          <w:sz w:val="28"/>
          <w:szCs w:val="28"/>
        </w:rPr>
        <w:t xml:space="preserve"> подали в местные исполнительные и распорядительные органы Гомельской области уведомления о начале осуществления деятельности.</w:t>
      </w:r>
    </w:p>
    <w:p w:rsidR="008975A2" w:rsidRPr="00F34489" w:rsidRDefault="008975A2" w:rsidP="008975A2">
      <w:pPr>
        <w:ind w:firstLine="708"/>
        <w:rPr>
          <w:rFonts w:eastAsia="Calibri"/>
          <w:sz w:val="28"/>
          <w:szCs w:val="28"/>
        </w:rPr>
      </w:pPr>
      <w:r w:rsidRPr="00F34489">
        <w:rPr>
          <w:rFonts w:eastAsia="Calibri"/>
          <w:sz w:val="28"/>
          <w:szCs w:val="28"/>
        </w:rPr>
        <w:t>При этом наибольшее количество уведомлений (</w:t>
      </w:r>
      <w:r w:rsidRPr="00EA1241">
        <w:rPr>
          <w:rFonts w:eastAsia="Calibri"/>
          <w:i/>
          <w:sz w:val="28"/>
          <w:szCs w:val="28"/>
        </w:rPr>
        <w:t>524</w:t>
      </w:r>
      <w:r w:rsidRPr="00F34489">
        <w:rPr>
          <w:rFonts w:eastAsia="Calibri"/>
          <w:sz w:val="28"/>
          <w:szCs w:val="28"/>
        </w:rPr>
        <w:t xml:space="preserve">) поступило от индивидуальных предпринимателей осуществляющих перевозку пассажиров автомобильным транспортом. </w:t>
      </w:r>
    </w:p>
    <w:p w:rsidR="008975A2" w:rsidRPr="00F34489" w:rsidRDefault="008975A2" w:rsidP="008975A2">
      <w:pPr>
        <w:rPr>
          <w:rFonts w:eastAsia="Calibri"/>
          <w:b/>
          <w:sz w:val="28"/>
          <w:szCs w:val="28"/>
        </w:rPr>
      </w:pPr>
    </w:p>
    <w:p w:rsidR="008975A2" w:rsidRPr="00F34489" w:rsidRDefault="008975A2" w:rsidP="008975A2">
      <w:pPr>
        <w:ind w:firstLine="708"/>
        <w:rPr>
          <w:rFonts w:eastAsia="Calibri"/>
          <w:b/>
          <w:sz w:val="28"/>
          <w:szCs w:val="28"/>
        </w:rPr>
      </w:pPr>
      <w:r>
        <w:rPr>
          <w:rStyle w:val="FontStyle57"/>
        </w:rPr>
        <w:t>Реализация</w:t>
      </w:r>
      <w:r w:rsidRPr="00F34489">
        <w:rPr>
          <w:b/>
          <w:sz w:val="28"/>
          <w:szCs w:val="28"/>
        </w:rPr>
        <w:t xml:space="preserve"> </w:t>
      </w:r>
      <w:r w:rsidRPr="00F34489">
        <w:rPr>
          <w:rFonts w:eastAsia="Calibri"/>
          <w:b/>
          <w:sz w:val="28"/>
          <w:szCs w:val="28"/>
        </w:rPr>
        <w:t>Указ</w:t>
      </w:r>
      <w:r>
        <w:rPr>
          <w:b/>
          <w:sz w:val="28"/>
          <w:szCs w:val="28"/>
        </w:rPr>
        <w:t>а</w:t>
      </w:r>
      <w:r w:rsidRPr="00F34489">
        <w:rPr>
          <w:rFonts w:eastAsia="Calibri"/>
          <w:b/>
          <w:sz w:val="28"/>
          <w:szCs w:val="28"/>
        </w:rPr>
        <w:t xml:space="preserve"> Президента Республики Беларусь</w:t>
      </w:r>
      <w:r>
        <w:rPr>
          <w:b/>
          <w:sz w:val="28"/>
          <w:szCs w:val="28"/>
        </w:rPr>
        <w:t xml:space="preserve"> </w:t>
      </w:r>
      <w:r w:rsidRPr="00F34489">
        <w:rPr>
          <w:rFonts w:eastAsia="Calibri"/>
          <w:b/>
          <w:sz w:val="28"/>
          <w:szCs w:val="28"/>
        </w:rPr>
        <w:t>от 19 сентября 2017г.  № 337 «О регулировании</w:t>
      </w:r>
      <w:r>
        <w:rPr>
          <w:b/>
          <w:sz w:val="28"/>
          <w:szCs w:val="28"/>
        </w:rPr>
        <w:t xml:space="preserve"> </w:t>
      </w:r>
      <w:r w:rsidRPr="00F34489">
        <w:rPr>
          <w:rFonts w:eastAsia="Calibri"/>
          <w:b/>
          <w:sz w:val="28"/>
          <w:szCs w:val="28"/>
        </w:rPr>
        <w:t>деятельности физических лиц»</w:t>
      </w:r>
    </w:p>
    <w:p w:rsidR="008975A2" w:rsidRPr="00F34489" w:rsidRDefault="008975A2" w:rsidP="008975A2">
      <w:pPr>
        <w:rPr>
          <w:rFonts w:eastAsia="Calibri"/>
          <w:b/>
          <w:i/>
          <w:sz w:val="28"/>
          <w:szCs w:val="28"/>
        </w:rPr>
      </w:pPr>
      <w:proofErr w:type="gramStart"/>
      <w:r w:rsidRPr="00F34489">
        <w:rPr>
          <w:rFonts w:eastAsia="Calibri"/>
          <w:b/>
          <w:i/>
          <w:sz w:val="28"/>
          <w:szCs w:val="28"/>
        </w:rPr>
        <w:t>(осуществление деятельности без государственной</w:t>
      </w:r>
      <w:proofErr w:type="gramEnd"/>
    </w:p>
    <w:p w:rsidR="008975A2" w:rsidRPr="00F34489" w:rsidRDefault="008975A2" w:rsidP="008975A2">
      <w:pPr>
        <w:rPr>
          <w:rFonts w:eastAsia="Calibri"/>
          <w:b/>
          <w:i/>
          <w:sz w:val="28"/>
          <w:szCs w:val="28"/>
        </w:rPr>
      </w:pPr>
      <w:r w:rsidRPr="00F34489">
        <w:rPr>
          <w:rFonts w:eastAsia="Calibri"/>
          <w:b/>
          <w:i/>
          <w:sz w:val="28"/>
          <w:szCs w:val="28"/>
        </w:rPr>
        <w:t>регистрации в качестве индивидуального предпринимателя)</w:t>
      </w:r>
    </w:p>
    <w:p w:rsidR="008975A2" w:rsidRPr="00F34489" w:rsidRDefault="008975A2" w:rsidP="008975A2">
      <w:pPr>
        <w:ind w:firstLine="708"/>
        <w:rPr>
          <w:rFonts w:eastAsia="Calibri"/>
          <w:i/>
          <w:sz w:val="28"/>
          <w:szCs w:val="28"/>
        </w:rPr>
      </w:pPr>
      <w:r w:rsidRPr="00F34489">
        <w:rPr>
          <w:rFonts w:eastAsia="Calibri"/>
          <w:sz w:val="28"/>
          <w:szCs w:val="28"/>
        </w:rPr>
        <w:t xml:space="preserve">На </w:t>
      </w:r>
      <w:r w:rsidRPr="00F34489">
        <w:rPr>
          <w:rFonts w:eastAsia="Calibri"/>
          <w:b/>
          <w:sz w:val="28"/>
          <w:szCs w:val="28"/>
        </w:rPr>
        <w:t>1 января 2020 г.</w:t>
      </w:r>
      <w:r w:rsidRPr="00F34489">
        <w:rPr>
          <w:rFonts w:eastAsia="Calibri"/>
          <w:sz w:val="28"/>
          <w:szCs w:val="28"/>
        </w:rPr>
        <w:t xml:space="preserve"> количество физических лиц, осуществляющих виды деятельности по заявительному принципу, в целом по области составляет </w:t>
      </w:r>
      <w:r w:rsidRPr="00F34489">
        <w:rPr>
          <w:rFonts w:eastAsia="Calibri"/>
          <w:b/>
          <w:sz w:val="28"/>
          <w:szCs w:val="28"/>
        </w:rPr>
        <w:t xml:space="preserve">6 339 </w:t>
      </w:r>
      <w:r w:rsidRPr="00F34489">
        <w:rPr>
          <w:rFonts w:eastAsia="Calibri"/>
          <w:sz w:val="28"/>
          <w:szCs w:val="28"/>
        </w:rPr>
        <w:t xml:space="preserve">человек, сумма уплаченного ими единого налога составляет более </w:t>
      </w:r>
      <w:r w:rsidRPr="00F34489">
        <w:rPr>
          <w:rFonts w:eastAsia="Calibri"/>
          <w:b/>
          <w:sz w:val="28"/>
          <w:szCs w:val="28"/>
        </w:rPr>
        <w:t xml:space="preserve">1 </w:t>
      </w:r>
      <w:r w:rsidRPr="00F34489">
        <w:rPr>
          <w:rFonts w:eastAsia="Calibri"/>
          <w:sz w:val="28"/>
          <w:szCs w:val="28"/>
        </w:rPr>
        <w:t>млн. рублей</w:t>
      </w:r>
      <w:r w:rsidRPr="00F34489">
        <w:rPr>
          <w:rFonts w:eastAsia="Calibri"/>
          <w:i/>
          <w:sz w:val="28"/>
          <w:szCs w:val="28"/>
        </w:rPr>
        <w:t xml:space="preserve">. </w:t>
      </w:r>
    </w:p>
    <w:p w:rsidR="008975A2" w:rsidRPr="00F34489" w:rsidRDefault="008975A2" w:rsidP="008975A2">
      <w:pPr>
        <w:rPr>
          <w:rFonts w:eastAsia="Calibri"/>
          <w:b/>
          <w:sz w:val="28"/>
          <w:szCs w:val="28"/>
        </w:rPr>
      </w:pPr>
    </w:p>
    <w:p w:rsidR="008975A2" w:rsidRPr="00F34489" w:rsidRDefault="008975A2" w:rsidP="008975A2">
      <w:pPr>
        <w:ind w:firstLine="708"/>
        <w:rPr>
          <w:rFonts w:eastAsia="Calibri"/>
          <w:b/>
          <w:sz w:val="28"/>
          <w:szCs w:val="28"/>
        </w:rPr>
      </w:pPr>
      <w:r>
        <w:rPr>
          <w:rStyle w:val="FontStyle57"/>
        </w:rPr>
        <w:t>Реализация</w:t>
      </w:r>
      <w:r w:rsidRPr="00F34489">
        <w:rPr>
          <w:b/>
          <w:sz w:val="28"/>
          <w:szCs w:val="28"/>
        </w:rPr>
        <w:t xml:space="preserve"> </w:t>
      </w:r>
      <w:r w:rsidRPr="00F34489">
        <w:rPr>
          <w:rFonts w:eastAsia="Calibri"/>
          <w:b/>
          <w:sz w:val="28"/>
          <w:szCs w:val="28"/>
        </w:rPr>
        <w:t>Указ</w:t>
      </w:r>
      <w:r>
        <w:rPr>
          <w:rFonts w:eastAsia="Calibri"/>
          <w:b/>
          <w:sz w:val="28"/>
          <w:szCs w:val="28"/>
        </w:rPr>
        <w:t>а</w:t>
      </w:r>
      <w:r w:rsidRPr="00F34489">
        <w:rPr>
          <w:rFonts w:eastAsia="Calibri"/>
          <w:b/>
          <w:sz w:val="28"/>
          <w:szCs w:val="28"/>
        </w:rPr>
        <w:t xml:space="preserve"> Президента Республики Беларусь от 9 октября 2017г. </w:t>
      </w:r>
      <w:r>
        <w:rPr>
          <w:b/>
          <w:sz w:val="28"/>
          <w:szCs w:val="28"/>
        </w:rPr>
        <w:t>№</w:t>
      </w:r>
      <w:r w:rsidRPr="00F34489">
        <w:rPr>
          <w:rFonts w:eastAsia="Calibri"/>
          <w:b/>
          <w:sz w:val="28"/>
          <w:szCs w:val="28"/>
        </w:rPr>
        <w:t>364 «Об осуществлении физическими лицами</w:t>
      </w:r>
      <w:r>
        <w:rPr>
          <w:b/>
          <w:sz w:val="28"/>
          <w:szCs w:val="28"/>
        </w:rPr>
        <w:t xml:space="preserve"> </w:t>
      </w:r>
      <w:r w:rsidRPr="00F34489">
        <w:rPr>
          <w:rFonts w:eastAsia="Calibri"/>
          <w:b/>
          <w:sz w:val="28"/>
          <w:szCs w:val="28"/>
        </w:rPr>
        <w:t>ремесленной деятельности»</w:t>
      </w:r>
    </w:p>
    <w:p w:rsidR="008975A2" w:rsidRPr="00382BAB" w:rsidRDefault="008975A2" w:rsidP="008975A2">
      <w:pPr>
        <w:ind w:firstLine="750"/>
        <w:rPr>
          <w:sz w:val="28"/>
          <w:szCs w:val="28"/>
        </w:rPr>
      </w:pPr>
      <w:r w:rsidRPr="00F34489">
        <w:rPr>
          <w:rFonts w:eastAsia="Calibri"/>
          <w:sz w:val="28"/>
          <w:szCs w:val="28"/>
        </w:rPr>
        <w:t>На</w:t>
      </w:r>
      <w:r w:rsidRPr="00F34489">
        <w:rPr>
          <w:rFonts w:eastAsia="Calibri"/>
          <w:b/>
          <w:sz w:val="28"/>
          <w:szCs w:val="28"/>
        </w:rPr>
        <w:t xml:space="preserve"> 1 января 2020 г., </w:t>
      </w:r>
      <w:r w:rsidRPr="00F34489">
        <w:rPr>
          <w:rFonts w:eastAsia="Calibri"/>
          <w:sz w:val="28"/>
          <w:szCs w:val="28"/>
        </w:rPr>
        <w:t>по оперативным данным,</w:t>
      </w:r>
      <w:r w:rsidRPr="00F34489">
        <w:rPr>
          <w:rFonts w:eastAsia="Calibri"/>
          <w:b/>
          <w:sz w:val="28"/>
          <w:szCs w:val="28"/>
        </w:rPr>
        <w:t xml:space="preserve"> </w:t>
      </w:r>
      <w:r w:rsidRPr="00F34489">
        <w:rPr>
          <w:rFonts w:eastAsia="Calibri"/>
          <w:sz w:val="28"/>
          <w:szCs w:val="28"/>
        </w:rPr>
        <w:t xml:space="preserve">количество физических лиц, осуществляющих виды ремесленной деятельности, в целом по области составляет </w:t>
      </w:r>
      <w:r w:rsidRPr="00F34489">
        <w:rPr>
          <w:rFonts w:eastAsia="Calibri"/>
          <w:b/>
          <w:sz w:val="28"/>
          <w:szCs w:val="28"/>
        </w:rPr>
        <w:t>5 571</w:t>
      </w:r>
      <w:r w:rsidRPr="00F34489">
        <w:rPr>
          <w:rFonts w:eastAsia="Calibri"/>
          <w:sz w:val="28"/>
          <w:szCs w:val="28"/>
        </w:rPr>
        <w:t xml:space="preserve"> человек, сумма уплаченного ими ремесленного сбора составила свыше </w:t>
      </w:r>
      <w:r w:rsidRPr="00F34489">
        <w:rPr>
          <w:rFonts w:eastAsia="Calibri"/>
          <w:b/>
          <w:sz w:val="28"/>
          <w:szCs w:val="28"/>
        </w:rPr>
        <w:t xml:space="preserve">53 </w:t>
      </w:r>
      <w:r w:rsidRPr="00F34489">
        <w:rPr>
          <w:rFonts w:eastAsia="Calibri"/>
          <w:sz w:val="28"/>
          <w:szCs w:val="28"/>
        </w:rPr>
        <w:t>тыс. рублей.</w:t>
      </w:r>
    </w:p>
    <w:p w:rsidR="00382BAB" w:rsidRPr="00382BAB" w:rsidRDefault="00382BAB" w:rsidP="00382BAB">
      <w:pPr>
        <w:rPr>
          <w:sz w:val="28"/>
          <w:szCs w:val="28"/>
        </w:rPr>
      </w:pPr>
    </w:p>
    <w:p w:rsidR="00382BAB" w:rsidRPr="00382BAB" w:rsidRDefault="00382BAB" w:rsidP="00382BAB">
      <w:pPr>
        <w:rPr>
          <w:b/>
          <w:bCs/>
          <w:sz w:val="28"/>
          <w:szCs w:val="28"/>
          <w:u w:val="single"/>
        </w:rPr>
      </w:pPr>
      <w:r w:rsidRPr="00382BAB">
        <w:rPr>
          <w:b/>
          <w:bCs/>
          <w:sz w:val="28"/>
          <w:szCs w:val="28"/>
          <w:u w:val="single"/>
        </w:rPr>
        <w:t>Оплата труда в бюджетной сфере с 1 января 2020 года</w:t>
      </w:r>
    </w:p>
    <w:p w:rsidR="00382BAB" w:rsidRPr="00382BAB" w:rsidRDefault="00382BAB" w:rsidP="00382BAB">
      <w:pPr>
        <w:ind w:firstLine="708"/>
        <w:rPr>
          <w:bCs/>
          <w:sz w:val="28"/>
          <w:szCs w:val="28"/>
        </w:rPr>
      </w:pPr>
      <w:r w:rsidRPr="00382BAB">
        <w:rPr>
          <w:b/>
          <w:bCs/>
          <w:sz w:val="28"/>
          <w:szCs w:val="28"/>
        </w:rPr>
        <w:t>С 1 января 2020 г.</w:t>
      </w:r>
      <w:r w:rsidRPr="00382BAB">
        <w:rPr>
          <w:sz w:val="28"/>
          <w:szCs w:val="28"/>
        </w:rPr>
        <w:t xml:space="preserve"> в соответствии </w:t>
      </w:r>
      <w:r w:rsidRPr="00F5249B">
        <w:rPr>
          <w:sz w:val="28"/>
          <w:szCs w:val="28"/>
        </w:rPr>
        <w:t xml:space="preserve">с </w:t>
      </w:r>
      <w:hyperlink r:id="rId7" w:history="1">
        <w:r w:rsidRPr="00F5249B">
          <w:rPr>
            <w:sz w:val="28"/>
            <w:szCs w:val="28"/>
          </w:rPr>
          <w:t>Указом Президента Республики Беларусь от 18 января 2019 г. № 27 «Об оплате труда работников бюджетных организаций»</w:t>
        </w:r>
      </w:hyperlink>
      <w:r w:rsidRPr="00F5249B">
        <w:rPr>
          <w:sz w:val="28"/>
          <w:szCs w:val="28"/>
        </w:rPr>
        <w:t xml:space="preserve"> </w:t>
      </w:r>
      <w:r w:rsidR="00630DEB">
        <w:rPr>
          <w:sz w:val="28"/>
          <w:szCs w:val="28"/>
        </w:rPr>
        <w:t xml:space="preserve">(далее – Указ) </w:t>
      </w:r>
      <w:r w:rsidRPr="00382BAB">
        <w:rPr>
          <w:bCs/>
          <w:sz w:val="28"/>
          <w:szCs w:val="28"/>
        </w:rPr>
        <w:t>изменяется система</w:t>
      </w:r>
      <w:r w:rsidRPr="00382BAB">
        <w:rPr>
          <w:b/>
          <w:bCs/>
          <w:color w:val="FF0000"/>
          <w:sz w:val="28"/>
          <w:szCs w:val="28"/>
        </w:rPr>
        <w:t xml:space="preserve"> </w:t>
      </w:r>
      <w:r w:rsidRPr="00382BAB">
        <w:rPr>
          <w:bCs/>
          <w:sz w:val="28"/>
          <w:szCs w:val="28"/>
        </w:rPr>
        <w:t xml:space="preserve">оплаты труда работников бюджетной сферы. </w:t>
      </w:r>
    </w:p>
    <w:p w:rsidR="00382BAB" w:rsidRPr="00382BAB" w:rsidRDefault="00382BAB" w:rsidP="00382BAB">
      <w:pPr>
        <w:ind w:firstLine="708"/>
        <w:rPr>
          <w:b/>
          <w:bCs/>
          <w:sz w:val="28"/>
          <w:szCs w:val="28"/>
        </w:rPr>
      </w:pPr>
      <w:r w:rsidRPr="00382BAB">
        <w:rPr>
          <w:sz w:val="28"/>
          <w:szCs w:val="28"/>
        </w:rPr>
        <w:t>Действующая на протяжении последних 16 лет система оплаты труда работников бюджетных организаций представляла собой достаточно сложный и непрозрачный механиз</w:t>
      </w:r>
      <w:r w:rsidR="00407439">
        <w:rPr>
          <w:sz w:val="28"/>
          <w:szCs w:val="28"/>
        </w:rPr>
        <w:t>м. Среди ее главных недостатков</w:t>
      </w:r>
      <w:r w:rsidRPr="00382BAB">
        <w:rPr>
          <w:sz w:val="28"/>
          <w:szCs w:val="28"/>
        </w:rPr>
        <w:t xml:space="preserve"> множественность видов выплат (</w:t>
      </w:r>
      <w:r w:rsidRPr="00F5249B">
        <w:rPr>
          <w:i/>
          <w:sz w:val="28"/>
          <w:szCs w:val="28"/>
        </w:rPr>
        <w:t>до 32</w:t>
      </w:r>
      <w:r w:rsidRPr="00382BAB">
        <w:rPr>
          <w:sz w:val="28"/>
          <w:szCs w:val="28"/>
        </w:rPr>
        <w:t>) и нормативных правовых актов, регулирующих условия оплаты труда работников (</w:t>
      </w:r>
      <w:r w:rsidRPr="00F5249B">
        <w:rPr>
          <w:i/>
          <w:sz w:val="28"/>
          <w:szCs w:val="28"/>
        </w:rPr>
        <w:t>около 260</w:t>
      </w:r>
      <w:r w:rsidRPr="00382BAB">
        <w:rPr>
          <w:sz w:val="28"/>
          <w:szCs w:val="28"/>
        </w:rPr>
        <w:t>).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F5249B">
        <w:rPr>
          <w:b/>
          <w:sz w:val="28"/>
          <w:szCs w:val="28"/>
        </w:rPr>
        <w:t>Главная цель состояла в изменении и упрощении системы оплаты в бюджетной сфере</w:t>
      </w:r>
      <w:r w:rsidRPr="00382BAB">
        <w:rPr>
          <w:sz w:val="28"/>
          <w:szCs w:val="28"/>
        </w:rPr>
        <w:t>, ее прозрачности и понятности, усилении ее стимулирующей и компенсирующей роли, увязав с конкретными результатами труда работника, его профессионализмом.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lastRenderedPageBreak/>
        <w:t xml:space="preserve">При этом </w:t>
      </w:r>
      <w:r w:rsidRPr="00382BAB">
        <w:rPr>
          <w:bCs/>
          <w:sz w:val="28"/>
          <w:szCs w:val="28"/>
        </w:rPr>
        <w:t>данные</w:t>
      </w:r>
      <w:r w:rsidRPr="00382BAB">
        <w:rPr>
          <w:sz w:val="28"/>
          <w:szCs w:val="28"/>
        </w:rPr>
        <w:t xml:space="preserve"> изменения </w:t>
      </w:r>
      <w:r w:rsidRPr="00382BAB">
        <w:rPr>
          <w:bCs/>
          <w:sz w:val="28"/>
          <w:szCs w:val="28"/>
        </w:rPr>
        <w:t xml:space="preserve">не коснулись размеров заработной </w:t>
      </w:r>
      <w:proofErr w:type="gramStart"/>
      <w:r w:rsidRPr="00382BAB">
        <w:rPr>
          <w:bCs/>
          <w:sz w:val="28"/>
          <w:szCs w:val="28"/>
        </w:rPr>
        <w:t>платы на момент введения новых условий оплаты труда</w:t>
      </w:r>
      <w:proofErr w:type="gramEnd"/>
      <w:r w:rsidRPr="00382BAB">
        <w:rPr>
          <w:bCs/>
          <w:sz w:val="28"/>
          <w:szCs w:val="28"/>
        </w:rPr>
        <w:t>.</w:t>
      </w:r>
      <w:r w:rsidRPr="00382BAB">
        <w:rPr>
          <w:sz w:val="28"/>
          <w:szCs w:val="28"/>
        </w:rPr>
        <w:t xml:space="preserve"> </w:t>
      </w:r>
    </w:p>
    <w:p w:rsidR="00382BAB" w:rsidRPr="00382BAB" w:rsidRDefault="005D08F2" w:rsidP="00382BAB">
      <w:pPr>
        <w:ind w:firstLine="708"/>
        <w:rPr>
          <w:sz w:val="28"/>
          <w:szCs w:val="28"/>
        </w:rPr>
      </w:pPr>
      <w:hyperlink r:id="rId8" w:history="1">
        <w:r w:rsidR="00382BAB" w:rsidRPr="00382BAB">
          <w:rPr>
            <w:bCs/>
            <w:sz w:val="28"/>
            <w:szCs w:val="28"/>
          </w:rPr>
          <w:t>Пунктом 12 Указа</w:t>
        </w:r>
      </w:hyperlink>
      <w:r w:rsidR="00382BAB" w:rsidRPr="00382BAB">
        <w:rPr>
          <w:bCs/>
          <w:sz w:val="28"/>
          <w:szCs w:val="28"/>
        </w:rPr>
        <w:t xml:space="preserve"> </w:t>
      </w:r>
      <w:r w:rsidR="00382BAB" w:rsidRPr="00382BAB">
        <w:rPr>
          <w:sz w:val="28"/>
          <w:szCs w:val="28"/>
        </w:rPr>
        <w:t xml:space="preserve">определено, что при введении новой системы оплаты труда </w:t>
      </w:r>
      <w:r w:rsidR="00382BAB" w:rsidRPr="00F5249B">
        <w:rPr>
          <w:b/>
          <w:bCs/>
          <w:sz w:val="28"/>
          <w:szCs w:val="28"/>
        </w:rPr>
        <w:t>не допускается снижение размеров начисленной заработной платы</w:t>
      </w:r>
      <w:r w:rsidR="00382BAB" w:rsidRPr="00382BAB">
        <w:rPr>
          <w:bCs/>
          <w:sz w:val="28"/>
          <w:szCs w:val="28"/>
        </w:rPr>
        <w:t xml:space="preserve"> </w:t>
      </w:r>
      <w:r w:rsidR="00382BAB" w:rsidRPr="00382BAB">
        <w:rPr>
          <w:sz w:val="28"/>
          <w:szCs w:val="28"/>
        </w:rPr>
        <w:t>(</w:t>
      </w:r>
      <w:r w:rsidR="00382BAB" w:rsidRPr="00F5249B">
        <w:rPr>
          <w:i/>
          <w:sz w:val="28"/>
          <w:szCs w:val="28"/>
        </w:rPr>
        <w:t>без премии</w:t>
      </w:r>
      <w:r w:rsidR="00382BAB" w:rsidRPr="00382BAB">
        <w:rPr>
          <w:sz w:val="28"/>
          <w:szCs w:val="28"/>
        </w:rPr>
        <w:t xml:space="preserve">) работников бюджетных организаций, действовавших </w:t>
      </w:r>
      <w:r w:rsidR="00382BAB" w:rsidRPr="00382BAB">
        <w:rPr>
          <w:bCs/>
          <w:sz w:val="28"/>
          <w:szCs w:val="28"/>
        </w:rPr>
        <w:t>на момент введения новых условий оплаты труда.</w:t>
      </w:r>
      <w:r w:rsidR="00382BAB" w:rsidRPr="00382BAB">
        <w:rPr>
          <w:sz w:val="28"/>
          <w:szCs w:val="28"/>
        </w:rPr>
        <w:t xml:space="preserve">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Данная</w:t>
      </w:r>
      <w:r w:rsidRPr="00382BAB">
        <w:rPr>
          <w:b/>
          <w:bCs/>
          <w:sz w:val="28"/>
          <w:szCs w:val="28"/>
        </w:rPr>
        <w:t xml:space="preserve"> </w:t>
      </w:r>
      <w:r w:rsidRPr="00382BAB">
        <w:rPr>
          <w:bCs/>
          <w:sz w:val="28"/>
          <w:szCs w:val="28"/>
        </w:rPr>
        <w:t>норма</w:t>
      </w:r>
      <w:r w:rsidRPr="00382BAB">
        <w:rPr>
          <w:sz w:val="28"/>
          <w:szCs w:val="28"/>
        </w:rPr>
        <w:t xml:space="preserve"> является </w:t>
      </w:r>
      <w:r w:rsidRPr="00382BAB">
        <w:rPr>
          <w:bCs/>
          <w:sz w:val="28"/>
          <w:szCs w:val="28"/>
        </w:rPr>
        <w:t>обязательной</w:t>
      </w:r>
      <w:r w:rsidRPr="00382BAB">
        <w:rPr>
          <w:b/>
          <w:bCs/>
          <w:sz w:val="28"/>
          <w:szCs w:val="28"/>
        </w:rPr>
        <w:t xml:space="preserve"> </w:t>
      </w:r>
      <w:r w:rsidRPr="00382BAB">
        <w:rPr>
          <w:sz w:val="28"/>
          <w:szCs w:val="28"/>
        </w:rPr>
        <w:t>для исполнения</w:t>
      </w:r>
      <w:r w:rsidRPr="00382BAB">
        <w:rPr>
          <w:b/>
          <w:bCs/>
          <w:sz w:val="28"/>
          <w:szCs w:val="28"/>
        </w:rPr>
        <w:t xml:space="preserve"> </w:t>
      </w:r>
      <w:r w:rsidRPr="00382BAB">
        <w:rPr>
          <w:bCs/>
          <w:sz w:val="28"/>
          <w:szCs w:val="28"/>
        </w:rPr>
        <w:t>руководителями организаций</w:t>
      </w:r>
      <w:r w:rsidRPr="00382BAB">
        <w:rPr>
          <w:sz w:val="28"/>
          <w:szCs w:val="28"/>
        </w:rPr>
        <w:t xml:space="preserve"> при </w:t>
      </w:r>
      <w:r w:rsidRPr="00382BAB">
        <w:rPr>
          <w:bCs/>
          <w:sz w:val="28"/>
          <w:szCs w:val="28"/>
        </w:rPr>
        <w:t>формировании</w:t>
      </w:r>
      <w:r w:rsidRPr="00382BAB">
        <w:rPr>
          <w:sz w:val="28"/>
          <w:szCs w:val="28"/>
        </w:rPr>
        <w:t xml:space="preserve"> с </w:t>
      </w:r>
      <w:r w:rsidRPr="00382BAB">
        <w:rPr>
          <w:bCs/>
          <w:sz w:val="28"/>
          <w:szCs w:val="28"/>
        </w:rPr>
        <w:t>1 января</w:t>
      </w:r>
      <w:r w:rsidRPr="00382BAB">
        <w:rPr>
          <w:sz w:val="28"/>
          <w:szCs w:val="28"/>
        </w:rPr>
        <w:t xml:space="preserve"> 2020 года </w:t>
      </w:r>
      <w:proofErr w:type="gramStart"/>
      <w:r w:rsidRPr="00382BAB">
        <w:rPr>
          <w:bCs/>
          <w:sz w:val="28"/>
          <w:szCs w:val="28"/>
        </w:rPr>
        <w:t>размеров оплаты труда</w:t>
      </w:r>
      <w:proofErr w:type="gramEnd"/>
      <w:r w:rsidRPr="00382BAB">
        <w:rPr>
          <w:bCs/>
          <w:sz w:val="28"/>
          <w:szCs w:val="28"/>
        </w:rPr>
        <w:t xml:space="preserve"> работников.</w:t>
      </w:r>
      <w:r w:rsidRPr="00382BAB">
        <w:rPr>
          <w:sz w:val="28"/>
          <w:szCs w:val="28"/>
        </w:rPr>
        <w:t xml:space="preserve">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F5249B">
        <w:rPr>
          <w:b/>
          <w:bCs/>
          <w:sz w:val="28"/>
          <w:szCs w:val="28"/>
        </w:rPr>
        <w:t>В чем заключаются изменения</w:t>
      </w:r>
      <w:r w:rsidRPr="00F5249B">
        <w:rPr>
          <w:b/>
          <w:sz w:val="28"/>
          <w:szCs w:val="28"/>
        </w:rPr>
        <w:t xml:space="preserve"> в оплате труда</w:t>
      </w:r>
      <w:r w:rsidRPr="00382BAB">
        <w:rPr>
          <w:sz w:val="28"/>
          <w:szCs w:val="28"/>
        </w:rPr>
        <w:t>: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B066F5">
        <w:rPr>
          <w:bCs/>
          <w:sz w:val="28"/>
          <w:szCs w:val="28"/>
          <w:u w:val="single"/>
        </w:rPr>
        <w:t>1) Упрощается структура заработной платы.</w:t>
      </w:r>
      <w:r w:rsidRPr="00B066F5">
        <w:rPr>
          <w:sz w:val="28"/>
          <w:szCs w:val="28"/>
          <w:u w:val="single"/>
        </w:rPr>
        <w:t xml:space="preserve"> Заработная плата работников будет включать</w:t>
      </w:r>
      <w:r w:rsidRPr="00382BAB">
        <w:rPr>
          <w:sz w:val="28"/>
          <w:szCs w:val="28"/>
        </w:rPr>
        <w:t xml:space="preserve">: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• </w:t>
      </w:r>
      <w:r w:rsidRPr="00382BAB">
        <w:rPr>
          <w:b/>
          <w:sz w:val="28"/>
          <w:szCs w:val="28"/>
        </w:rPr>
        <w:t xml:space="preserve">оклад -  </w:t>
      </w:r>
      <w:r w:rsidRPr="00382BAB">
        <w:rPr>
          <w:sz w:val="28"/>
          <w:szCs w:val="28"/>
        </w:rPr>
        <w:t>рассчитывается</w:t>
      </w:r>
      <w:r w:rsidRPr="00382BAB">
        <w:rPr>
          <w:b/>
          <w:sz w:val="28"/>
          <w:szCs w:val="28"/>
        </w:rPr>
        <w:t xml:space="preserve"> </w:t>
      </w:r>
      <w:r w:rsidRPr="00382BAB">
        <w:rPr>
          <w:bCs/>
          <w:sz w:val="28"/>
          <w:szCs w:val="28"/>
        </w:rPr>
        <w:t>на основе тарифной системы</w:t>
      </w:r>
      <w:r w:rsidRPr="00382BAB">
        <w:rPr>
          <w:sz w:val="28"/>
          <w:szCs w:val="28"/>
        </w:rPr>
        <w:t xml:space="preserve">, включающей в себя </w:t>
      </w:r>
      <w:r w:rsidRPr="00382BAB">
        <w:rPr>
          <w:bCs/>
          <w:sz w:val="28"/>
          <w:szCs w:val="28"/>
        </w:rPr>
        <w:t>базовую ставку – 185 руб. (</w:t>
      </w:r>
      <w:r w:rsidRPr="00F5249B">
        <w:rPr>
          <w:bCs/>
          <w:i/>
          <w:sz w:val="28"/>
          <w:szCs w:val="28"/>
        </w:rPr>
        <w:t>была тарифная ставка 1 разряда в декабре 41 руб.</w:t>
      </w:r>
      <w:r w:rsidRPr="00382BAB">
        <w:rPr>
          <w:bCs/>
          <w:sz w:val="28"/>
          <w:szCs w:val="28"/>
        </w:rPr>
        <w:t>)</w:t>
      </w:r>
      <w:r w:rsidRPr="00382BAB">
        <w:rPr>
          <w:sz w:val="28"/>
          <w:szCs w:val="28"/>
        </w:rPr>
        <w:t xml:space="preserve"> и </w:t>
      </w:r>
      <w:r w:rsidRPr="00382BAB">
        <w:rPr>
          <w:bCs/>
          <w:sz w:val="28"/>
          <w:szCs w:val="28"/>
        </w:rPr>
        <w:t>18-разрядную тарифную сетку в место действующей 27-разрядной</w:t>
      </w:r>
      <w:r w:rsidRPr="00382BAB">
        <w:rPr>
          <w:sz w:val="28"/>
          <w:szCs w:val="28"/>
        </w:rPr>
        <w:t>, утвержденной постановлением Совета Министров Республики Беларусь от 28.09.2019 г. №138.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proofErr w:type="gramStart"/>
      <w:r w:rsidRPr="00382BAB">
        <w:rPr>
          <w:sz w:val="28"/>
          <w:szCs w:val="28"/>
        </w:rPr>
        <w:t>• </w:t>
      </w:r>
      <w:r w:rsidRPr="00382BAB">
        <w:rPr>
          <w:b/>
          <w:bCs/>
          <w:sz w:val="28"/>
          <w:szCs w:val="28"/>
        </w:rPr>
        <w:t xml:space="preserve">надбавки и доплаты, </w:t>
      </w:r>
      <w:r w:rsidRPr="00382BAB">
        <w:rPr>
          <w:sz w:val="28"/>
          <w:szCs w:val="28"/>
        </w:rPr>
        <w:t>предусмотренные законодательными актами и постановлениями Совета Министров Республики Беларусь (</w:t>
      </w:r>
      <w:r w:rsidRPr="00F5249B">
        <w:rPr>
          <w:i/>
          <w:sz w:val="28"/>
          <w:szCs w:val="28"/>
        </w:rPr>
        <w:t>например, надбавки за работу на условиях контрактной формы найма, доплаты за работу в сверхурочное время, в государственные праздники, праздничные, выходные дни, за работу с вредными и (или) опасными условиями труда, за работу в сельской местности, надбавка молодым специалистам и др.</w:t>
      </w:r>
      <w:r w:rsidRPr="00382BAB">
        <w:rPr>
          <w:sz w:val="28"/>
          <w:szCs w:val="28"/>
        </w:rPr>
        <w:t xml:space="preserve">). </w:t>
      </w:r>
      <w:proofErr w:type="gramEnd"/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• </w:t>
      </w:r>
      <w:r w:rsidRPr="00382BAB">
        <w:rPr>
          <w:b/>
          <w:bCs/>
          <w:sz w:val="28"/>
          <w:szCs w:val="28"/>
        </w:rPr>
        <w:t xml:space="preserve">надбавку </w:t>
      </w:r>
      <w:proofErr w:type="gramStart"/>
      <w:r w:rsidRPr="00382BAB">
        <w:rPr>
          <w:b/>
          <w:bCs/>
          <w:sz w:val="28"/>
          <w:szCs w:val="28"/>
        </w:rPr>
        <w:t>за стаж работы</w:t>
      </w:r>
      <w:r w:rsidRPr="00382BAB">
        <w:rPr>
          <w:sz w:val="28"/>
          <w:szCs w:val="28"/>
        </w:rPr>
        <w:t xml:space="preserve"> в бюджетных организациях в следующих размерах от базовой ставки при стаже</w:t>
      </w:r>
      <w:proofErr w:type="gramEnd"/>
      <w:r w:rsidRPr="00382BAB">
        <w:rPr>
          <w:sz w:val="28"/>
          <w:szCs w:val="28"/>
        </w:rPr>
        <w:t xml:space="preserve"> работы: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до 5 лет – 10 процентов;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от 5 до 10 лет – 15 процентов;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от 10 до 15 лет – 20 процентов;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от 15 лет и выше – 30 процентов;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• </w:t>
      </w:r>
      <w:r w:rsidRPr="00382BAB">
        <w:rPr>
          <w:b/>
          <w:bCs/>
          <w:sz w:val="28"/>
          <w:szCs w:val="28"/>
        </w:rPr>
        <w:t>премию</w:t>
      </w:r>
      <w:r w:rsidRPr="00382BAB">
        <w:rPr>
          <w:sz w:val="28"/>
          <w:szCs w:val="28"/>
        </w:rPr>
        <w:t xml:space="preserve">, на выплату которой будут направляться средства, предусматриваемые в бюджете, в размере 5 процентов от суммы окладов работников;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Указом также </w:t>
      </w:r>
      <w:proofErr w:type="gramStart"/>
      <w:r w:rsidRPr="00382BAB">
        <w:rPr>
          <w:sz w:val="28"/>
          <w:szCs w:val="28"/>
        </w:rPr>
        <w:t>предусмотрены</w:t>
      </w:r>
      <w:proofErr w:type="gramEnd"/>
      <w:r w:rsidRPr="00382BAB">
        <w:rPr>
          <w:sz w:val="28"/>
          <w:szCs w:val="28"/>
        </w:rPr>
        <w:t xml:space="preserve">: </w:t>
      </w:r>
    </w:p>
    <w:p w:rsidR="00382BAB" w:rsidRPr="00382BAB" w:rsidRDefault="00407439" w:rsidP="00382BAB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382BAB" w:rsidRPr="00382BAB">
        <w:rPr>
          <w:b/>
          <w:bCs/>
          <w:sz w:val="28"/>
          <w:szCs w:val="28"/>
        </w:rPr>
        <w:t>единовременная выплата на оздоровление</w:t>
      </w:r>
      <w:r w:rsidR="00382BAB" w:rsidRPr="00382BAB">
        <w:rPr>
          <w:sz w:val="28"/>
          <w:szCs w:val="28"/>
        </w:rPr>
        <w:t xml:space="preserve">, которая выплачивается работнику, как правило, при уходе в трудовой отпуск из расчета 0,5 оклада; </w:t>
      </w:r>
    </w:p>
    <w:p w:rsidR="00382BAB" w:rsidRPr="00382BAB" w:rsidRDefault="00407439" w:rsidP="00382B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BAB" w:rsidRPr="00382BAB">
        <w:rPr>
          <w:sz w:val="28"/>
          <w:szCs w:val="28"/>
        </w:rPr>
        <w:t xml:space="preserve">оказание </w:t>
      </w:r>
      <w:r w:rsidR="00382BAB" w:rsidRPr="00382BAB">
        <w:rPr>
          <w:b/>
          <w:bCs/>
          <w:sz w:val="28"/>
          <w:szCs w:val="28"/>
        </w:rPr>
        <w:t>материальной помощи</w:t>
      </w:r>
      <w:r w:rsidR="00382BAB" w:rsidRPr="00382BAB">
        <w:rPr>
          <w:sz w:val="28"/>
          <w:szCs w:val="28"/>
        </w:rPr>
        <w:t xml:space="preserve"> в связи с непредвиденными материальными затруднениями </w:t>
      </w:r>
      <w:r w:rsidR="00382BAB" w:rsidRPr="00382BAB">
        <w:rPr>
          <w:i/>
          <w:iCs/>
          <w:sz w:val="28"/>
          <w:szCs w:val="28"/>
        </w:rPr>
        <w:t xml:space="preserve">– </w:t>
      </w:r>
      <w:r w:rsidR="00382BAB" w:rsidRPr="00382BAB">
        <w:rPr>
          <w:iCs/>
          <w:sz w:val="28"/>
          <w:szCs w:val="28"/>
        </w:rPr>
        <w:t>в размере 0,3 среднемесячной суммы окладов работников организации.</w:t>
      </w:r>
      <w:r w:rsidR="00382BAB" w:rsidRPr="00382BAB">
        <w:rPr>
          <w:sz w:val="28"/>
          <w:szCs w:val="28"/>
        </w:rPr>
        <w:t xml:space="preserve">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При этом конкретные </w:t>
      </w:r>
      <w:r w:rsidRPr="00382BAB">
        <w:rPr>
          <w:bCs/>
          <w:sz w:val="28"/>
          <w:szCs w:val="28"/>
        </w:rPr>
        <w:t>размеры</w:t>
      </w:r>
      <w:r w:rsidRPr="00382BAB">
        <w:rPr>
          <w:sz w:val="28"/>
          <w:szCs w:val="28"/>
        </w:rPr>
        <w:t xml:space="preserve">, а также </w:t>
      </w:r>
      <w:r w:rsidRPr="00382BAB">
        <w:rPr>
          <w:bCs/>
          <w:sz w:val="28"/>
          <w:szCs w:val="28"/>
        </w:rPr>
        <w:t xml:space="preserve">порядок </w:t>
      </w:r>
      <w:r w:rsidRPr="00382BAB">
        <w:rPr>
          <w:sz w:val="28"/>
          <w:szCs w:val="28"/>
        </w:rPr>
        <w:t xml:space="preserve">и </w:t>
      </w:r>
      <w:r w:rsidRPr="00382BAB">
        <w:rPr>
          <w:bCs/>
          <w:sz w:val="28"/>
          <w:szCs w:val="28"/>
        </w:rPr>
        <w:t>условия</w:t>
      </w:r>
      <w:r w:rsidRPr="00382BAB">
        <w:rPr>
          <w:b/>
          <w:bCs/>
          <w:sz w:val="28"/>
          <w:szCs w:val="28"/>
        </w:rPr>
        <w:t xml:space="preserve"> </w:t>
      </w:r>
      <w:r w:rsidRPr="00382BAB">
        <w:rPr>
          <w:sz w:val="28"/>
          <w:szCs w:val="28"/>
        </w:rPr>
        <w:t xml:space="preserve">выплаты </w:t>
      </w:r>
      <w:r w:rsidRPr="00382BAB">
        <w:rPr>
          <w:bCs/>
          <w:sz w:val="28"/>
          <w:szCs w:val="28"/>
        </w:rPr>
        <w:t>премии</w:t>
      </w:r>
      <w:r w:rsidRPr="00382BAB">
        <w:rPr>
          <w:sz w:val="28"/>
          <w:szCs w:val="28"/>
        </w:rPr>
        <w:t xml:space="preserve"> и </w:t>
      </w:r>
      <w:r w:rsidRPr="00382BAB">
        <w:rPr>
          <w:bCs/>
          <w:sz w:val="28"/>
          <w:szCs w:val="28"/>
        </w:rPr>
        <w:t>материальной помощи</w:t>
      </w:r>
      <w:r w:rsidRPr="00382BAB">
        <w:rPr>
          <w:b/>
          <w:bCs/>
          <w:sz w:val="28"/>
          <w:szCs w:val="28"/>
        </w:rPr>
        <w:t xml:space="preserve"> </w:t>
      </w:r>
      <w:r w:rsidRPr="00382BAB">
        <w:rPr>
          <w:sz w:val="28"/>
          <w:szCs w:val="28"/>
        </w:rPr>
        <w:t>будут определяться положениями, утверждаемыми</w:t>
      </w:r>
      <w:r w:rsidRPr="00382BAB">
        <w:rPr>
          <w:b/>
          <w:bCs/>
          <w:sz w:val="28"/>
          <w:szCs w:val="28"/>
        </w:rPr>
        <w:t xml:space="preserve"> </w:t>
      </w:r>
      <w:r w:rsidRPr="00382BAB">
        <w:rPr>
          <w:bCs/>
          <w:sz w:val="28"/>
          <w:szCs w:val="28"/>
        </w:rPr>
        <w:t>руководителями бюджетных организаций.</w:t>
      </w:r>
      <w:r w:rsidRPr="00382BAB">
        <w:rPr>
          <w:sz w:val="28"/>
          <w:szCs w:val="28"/>
        </w:rPr>
        <w:t xml:space="preserve">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B066F5">
        <w:rPr>
          <w:bCs/>
          <w:sz w:val="28"/>
          <w:szCs w:val="28"/>
          <w:u w:val="single"/>
        </w:rPr>
        <w:t>2)</w:t>
      </w:r>
      <w:r w:rsidRPr="00B066F5">
        <w:rPr>
          <w:b/>
          <w:bCs/>
          <w:sz w:val="28"/>
          <w:szCs w:val="28"/>
          <w:u w:val="single"/>
        </w:rPr>
        <w:t xml:space="preserve"> </w:t>
      </w:r>
      <w:r w:rsidRPr="00B066F5">
        <w:rPr>
          <w:bCs/>
          <w:sz w:val="28"/>
          <w:szCs w:val="28"/>
          <w:u w:val="single"/>
        </w:rPr>
        <w:t>Расширяются права руководителей государственных органов</w:t>
      </w:r>
      <w:r w:rsidRPr="00B066F5">
        <w:rPr>
          <w:sz w:val="28"/>
          <w:szCs w:val="28"/>
          <w:u w:val="single"/>
        </w:rPr>
        <w:t xml:space="preserve"> и </w:t>
      </w:r>
      <w:r w:rsidRPr="00B066F5">
        <w:rPr>
          <w:bCs/>
          <w:sz w:val="28"/>
          <w:szCs w:val="28"/>
          <w:u w:val="single"/>
        </w:rPr>
        <w:t>бюджетных организаций</w:t>
      </w:r>
      <w:r w:rsidRPr="00B066F5">
        <w:rPr>
          <w:sz w:val="28"/>
          <w:szCs w:val="28"/>
          <w:u w:val="single"/>
        </w:rPr>
        <w:t xml:space="preserve"> по установлению </w:t>
      </w:r>
      <w:r w:rsidRPr="00B066F5">
        <w:rPr>
          <w:bCs/>
          <w:sz w:val="28"/>
          <w:szCs w:val="28"/>
          <w:u w:val="single"/>
        </w:rPr>
        <w:t>надбавок и доплат</w:t>
      </w:r>
      <w:r w:rsidRPr="00B066F5">
        <w:rPr>
          <w:sz w:val="28"/>
          <w:szCs w:val="28"/>
          <w:u w:val="single"/>
        </w:rPr>
        <w:t xml:space="preserve"> работникам с учетом отраслевой специфики и результатов труда в пределах средств, </w:t>
      </w:r>
      <w:r w:rsidRPr="00B066F5">
        <w:rPr>
          <w:sz w:val="28"/>
          <w:szCs w:val="28"/>
          <w:u w:val="single"/>
        </w:rPr>
        <w:lastRenderedPageBreak/>
        <w:t>выделенных из бюджета на оплату труда работников, а также средств, полученных от осуществления приносящей доходы деятельности, и из иных источников, не запрещенных законодательством</w:t>
      </w:r>
      <w:r w:rsidRPr="00382BAB">
        <w:rPr>
          <w:sz w:val="28"/>
          <w:szCs w:val="28"/>
        </w:rPr>
        <w:t xml:space="preserve">.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СТИМУЛИРУЮЩИЕ ВЫПЛАТЫ</w:t>
      </w:r>
      <w:r w:rsidR="00B066F5">
        <w:rPr>
          <w:sz w:val="28"/>
          <w:szCs w:val="28"/>
        </w:rPr>
        <w:t>: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- надбавка за сложность и напряженность работы</w:t>
      </w:r>
      <w:r w:rsidR="00B066F5">
        <w:rPr>
          <w:sz w:val="28"/>
          <w:szCs w:val="28"/>
        </w:rPr>
        <w:t>;</w:t>
      </w:r>
      <w:r w:rsidRPr="00382BAB">
        <w:rPr>
          <w:sz w:val="28"/>
          <w:szCs w:val="28"/>
        </w:rPr>
        <w:t xml:space="preserve">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- надбавка за характер работы</w:t>
      </w:r>
      <w:r w:rsidR="00B066F5">
        <w:rPr>
          <w:sz w:val="28"/>
          <w:szCs w:val="28"/>
        </w:rPr>
        <w:t>;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- высокие достижения в труде</w:t>
      </w:r>
      <w:r w:rsidR="00B066F5">
        <w:rPr>
          <w:sz w:val="28"/>
          <w:szCs w:val="28"/>
        </w:rPr>
        <w:t>;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- специфику труда</w:t>
      </w:r>
      <w:r w:rsidR="00B066F5">
        <w:rPr>
          <w:sz w:val="28"/>
          <w:szCs w:val="28"/>
        </w:rPr>
        <w:t>;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- специфику работы в отрасли</w:t>
      </w:r>
      <w:r w:rsidR="00B066F5">
        <w:rPr>
          <w:sz w:val="28"/>
          <w:szCs w:val="28"/>
        </w:rPr>
        <w:t>.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КОМПЕНСИРУЮЩИЕ ВЫПЛАТЫ</w:t>
      </w:r>
      <w:r w:rsidR="00B066F5">
        <w:rPr>
          <w:sz w:val="28"/>
          <w:szCs w:val="28"/>
        </w:rPr>
        <w:t>: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- условия труда</w:t>
      </w:r>
      <w:r w:rsidR="00B066F5">
        <w:rPr>
          <w:sz w:val="28"/>
          <w:szCs w:val="28"/>
        </w:rPr>
        <w:t>.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Таким образом, </w:t>
      </w:r>
      <w:r w:rsidRPr="00B066F5">
        <w:rPr>
          <w:b/>
          <w:sz w:val="28"/>
          <w:szCs w:val="28"/>
        </w:rPr>
        <w:t>с 1 января 2020 года с целью упрощения расчета заработной платы</w:t>
      </w:r>
      <w:r w:rsidRPr="00382BAB">
        <w:rPr>
          <w:sz w:val="28"/>
          <w:szCs w:val="28"/>
        </w:rPr>
        <w:t xml:space="preserve">: </w:t>
      </w:r>
    </w:p>
    <w:p w:rsidR="00382BAB" w:rsidRPr="00382BAB" w:rsidRDefault="00B066F5" w:rsidP="00382B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BAB" w:rsidRPr="00382BAB">
        <w:rPr>
          <w:sz w:val="28"/>
          <w:szCs w:val="28"/>
        </w:rPr>
        <w:t xml:space="preserve">из состава заработной платы </w:t>
      </w:r>
      <w:r w:rsidR="00382BAB" w:rsidRPr="00382BAB">
        <w:rPr>
          <w:bCs/>
          <w:sz w:val="28"/>
          <w:szCs w:val="28"/>
        </w:rPr>
        <w:t>исключены</w:t>
      </w:r>
      <w:r w:rsidR="00382BAB" w:rsidRPr="00382BAB">
        <w:rPr>
          <w:sz w:val="28"/>
          <w:szCs w:val="28"/>
        </w:rPr>
        <w:t xml:space="preserve"> различного вида </w:t>
      </w:r>
      <w:r w:rsidR="00382BAB" w:rsidRPr="00382BAB">
        <w:rPr>
          <w:bCs/>
          <w:sz w:val="28"/>
          <w:szCs w:val="28"/>
        </w:rPr>
        <w:t>коэффициенты и повышения;</w:t>
      </w:r>
      <w:r w:rsidR="00382BAB" w:rsidRPr="00382BAB">
        <w:rPr>
          <w:sz w:val="28"/>
          <w:szCs w:val="28"/>
        </w:rPr>
        <w:t xml:space="preserve"> </w:t>
      </w:r>
    </w:p>
    <w:p w:rsidR="00382BAB" w:rsidRPr="00382BAB" w:rsidRDefault="00B066F5" w:rsidP="00382BAB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82BAB" w:rsidRPr="00382BAB">
        <w:rPr>
          <w:bCs/>
          <w:sz w:val="28"/>
          <w:szCs w:val="28"/>
        </w:rPr>
        <w:t xml:space="preserve">сокращено количество компенсирующих и стимулирующих выплат </w:t>
      </w:r>
      <w:r w:rsidR="00382BAB" w:rsidRPr="00382BAB">
        <w:rPr>
          <w:sz w:val="28"/>
          <w:szCs w:val="28"/>
        </w:rPr>
        <w:t xml:space="preserve">по сравнению с действующими условиями оплаты труда </w:t>
      </w:r>
      <w:r w:rsidR="00382BAB" w:rsidRPr="00382BAB">
        <w:rPr>
          <w:bCs/>
          <w:sz w:val="28"/>
          <w:szCs w:val="28"/>
        </w:rPr>
        <w:t>путем объединения нескольких выплат в одну.</w:t>
      </w:r>
      <w:r w:rsidR="00382BAB" w:rsidRPr="00382BAB">
        <w:rPr>
          <w:sz w:val="28"/>
          <w:szCs w:val="28"/>
        </w:rPr>
        <w:t xml:space="preserve">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proofErr w:type="spellStart"/>
      <w:r w:rsidRPr="00382BAB">
        <w:rPr>
          <w:i/>
          <w:iCs/>
          <w:sz w:val="28"/>
          <w:szCs w:val="28"/>
        </w:rPr>
        <w:t>Справочно</w:t>
      </w:r>
      <w:proofErr w:type="spellEnd"/>
      <w:r w:rsidRPr="00382BAB">
        <w:rPr>
          <w:i/>
          <w:iCs/>
          <w:sz w:val="28"/>
          <w:szCs w:val="28"/>
        </w:rPr>
        <w:t xml:space="preserve">: количество стимулирующих и компенсирующих выплат в 2020 году по сравнению с 2019 годом сокращено </w:t>
      </w:r>
      <w:r w:rsidRPr="00382BAB">
        <w:rPr>
          <w:bCs/>
          <w:i/>
          <w:iCs/>
          <w:sz w:val="28"/>
          <w:szCs w:val="28"/>
        </w:rPr>
        <w:t>более чем в 3 раза.</w:t>
      </w:r>
      <w:r w:rsidRPr="00382BAB">
        <w:rPr>
          <w:sz w:val="28"/>
          <w:szCs w:val="28"/>
        </w:rPr>
        <w:t xml:space="preserve">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630DEB">
        <w:rPr>
          <w:b/>
          <w:sz w:val="28"/>
          <w:szCs w:val="28"/>
        </w:rPr>
        <w:t>Возможное снижение</w:t>
      </w:r>
      <w:r w:rsidRPr="00382BAB">
        <w:rPr>
          <w:sz w:val="28"/>
          <w:szCs w:val="28"/>
        </w:rPr>
        <w:t xml:space="preserve"> у работников некоторых </w:t>
      </w:r>
      <w:proofErr w:type="gramStart"/>
      <w:r w:rsidRPr="00382BAB">
        <w:rPr>
          <w:sz w:val="28"/>
          <w:szCs w:val="28"/>
        </w:rPr>
        <w:t>размеров</w:t>
      </w:r>
      <w:proofErr w:type="gramEnd"/>
      <w:r w:rsidRPr="00382BAB">
        <w:rPr>
          <w:sz w:val="28"/>
          <w:szCs w:val="28"/>
        </w:rPr>
        <w:t xml:space="preserve"> стимулирующих и компенсирующих выплат (</w:t>
      </w:r>
      <w:r w:rsidRPr="00B066F5">
        <w:rPr>
          <w:i/>
          <w:sz w:val="28"/>
          <w:szCs w:val="28"/>
        </w:rPr>
        <w:t>например, надбавка за стаж работы в бюджетных организациях</w:t>
      </w:r>
      <w:r w:rsidRPr="00382BAB">
        <w:rPr>
          <w:sz w:val="28"/>
          <w:szCs w:val="28"/>
        </w:rPr>
        <w:t xml:space="preserve">) </w:t>
      </w:r>
      <w:r w:rsidRPr="00630DEB">
        <w:rPr>
          <w:b/>
          <w:bCs/>
          <w:sz w:val="28"/>
          <w:szCs w:val="28"/>
        </w:rPr>
        <w:t xml:space="preserve">должно </w:t>
      </w:r>
      <w:r w:rsidRPr="00630DEB">
        <w:rPr>
          <w:b/>
          <w:sz w:val="28"/>
          <w:szCs w:val="28"/>
        </w:rPr>
        <w:t>быть компенсировано путем установления им выплат</w:t>
      </w:r>
      <w:r w:rsidRPr="00382BAB">
        <w:rPr>
          <w:sz w:val="28"/>
          <w:szCs w:val="28"/>
        </w:rPr>
        <w:t xml:space="preserve">, конкретные размеры которых определяет руководитель организации.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Определяя размер этих выплат, руководитель организации </w:t>
      </w:r>
      <w:r w:rsidRPr="00382BAB">
        <w:rPr>
          <w:bCs/>
          <w:sz w:val="28"/>
          <w:szCs w:val="28"/>
        </w:rPr>
        <w:t xml:space="preserve">должен соблюдать </w:t>
      </w:r>
      <w:r w:rsidR="00630DEB">
        <w:rPr>
          <w:bCs/>
          <w:sz w:val="28"/>
          <w:szCs w:val="28"/>
        </w:rPr>
        <w:t xml:space="preserve">вышеуказанную </w:t>
      </w:r>
      <w:r w:rsidRPr="00382BAB">
        <w:rPr>
          <w:bCs/>
          <w:sz w:val="28"/>
          <w:szCs w:val="28"/>
        </w:rPr>
        <w:t>норму</w:t>
      </w:r>
      <w:r w:rsidRPr="00382BAB">
        <w:rPr>
          <w:b/>
          <w:bCs/>
          <w:sz w:val="28"/>
          <w:szCs w:val="28"/>
        </w:rPr>
        <w:t xml:space="preserve"> </w:t>
      </w:r>
      <w:hyperlink r:id="rId9" w:history="1">
        <w:r w:rsidRPr="00382BAB">
          <w:rPr>
            <w:bCs/>
            <w:sz w:val="28"/>
            <w:szCs w:val="28"/>
          </w:rPr>
          <w:t>пункта 12 Указа</w:t>
        </w:r>
      </w:hyperlink>
      <w:r w:rsidRPr="00382BAB">
        <w:rPr>
          <w:bCs/>
          <w:sz w:val="28"/>
          <w:szCs w:val="28"/>
        </w:rPr>
        <w:t>.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Следовательно, с учетом предоставленных руководителю бюджетной организации прав по установлению размеров стимулирующих и компенсирующих выплат, он </w:t>
      </w:r>
      <w:r w:rsidRPr="00382BAB">
        <w:rPr>
          <w:bCs/>
          <w:sz w:val="28"/>
          <w:szCs w:val="28"/>
        </w:rPr>
        <w:t>не может допустить снижение</w:t>
      </w:r>
      <w:r w:rsidRPr="00382BAB">
        <w:rPr>
          <w:sz w:val="28"/>
          <w:szCs w:val="28"/>
        </w:rPr>
        <w:t xml:space="preserve"> с 1 января 2020 г. размеров заработной платы (без премии) работников бюджетных организаций.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proofErr w:type="gramStart"/>
      <w:r w:rsidRPr="00382BAB">
        <w:rPr>
          <w:bCs/>
          <w:sz w:val="28"/>
          <w:szCs w:val="28"/>
        </w:rPr>
        <w:t>Для целей сопоставления</w:t>
      </w:r>
      <w:r w:rsidRPr="00382BAB">
        <w:rPr>
          <w:sz w:val="28"/>
          <w:szCs w:val="28"/>
        </w:rPr>
        <w:t xml:space="preserve"> заработной платы работников бюджетных организаций </w:t>
      </w:r>
      <w:r w:rsidRPr="00382BAB">
        <w:rPr>
          <w:bCs/>
          <w:sz w:val="28"/>
          <w:szCs w:val="28"/>
        </w:rPr>
        <w:t>(</w:t>
      </w:r>
      <w:r w:rsidRPr="00630DEB">
        <w:rPr>
          <w:bCs/>
          <w:i/>
          <w:sz w:val="28"/>
          <w:szCs w:val="28"/>
        </w:rPr>
        <w:t>в действующий условиях декабря 2019 г.</w:t>
      </w:r>
      <w:r w:rsidRPr="00382BAB">
        <w:rPr>
          <w:bCs/>
          <w:sz w:val="28"/>
          <w:szCs w:val="28"/>
        </w:rPr>
        <w:t>)</w:t>
      </w:r>
      <w:r w:rsidRPr="00382BAB">
        <w:rPr>
          <w:sz w:val="28"/>
          <w:szCs w:val="28"/>
        </w:rPr>
        <w:t xml:space="preserve"> учитывается заработная плата, начисленная работнику в соответствии с условиями оплаты труда, предусмотренными трудовым договором (контрактом) за работу в нормальных условиях в течение нормальной продолжительности рабочего времени.</w:t>
      </w:r>
      <w:proofErr w:type="gramEnd"/>
      <w:r w:rsidRPr="00382BAB">
        <w:rPr>
          <w:sz w:val="28"/>
          <w:szCs w:val="28"/>
        </w:rPr>
        <w:t xml:space="preserve"> Так, </w:t>
      </w:r>
      <w:r w:rsidRPr="00630DEB">
        <w:rPr>
          <w:b/>
          <w:sz w:val="28"/>
          <w:szCs w:val="28"/>
        </w:rPr>
        <w:t>в начисленную заработную плату включаются следующие виды выплат</w:t>
      </w:r>
      <w:r w:rsidRPr="00382BAB">
        <w:rPr>
          <w:sz w:val="28"/>
          <w:szCs w:val="28"/>
        </w:rPr>
        <w:t xml:space="preserve">: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- тарифная ставка, тарифный оклад;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- повышения тарифной ставки, тарифного оклада;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- надбавки и доплаты в размерах, установленных законодательством (нанимателем), </w:t>
      </w:r>
      <w:r w:rsidRPr="00382BAB">
        <w:rPr>
          <w:bCs/>
          <w:sz w:val="28"/>
          <w:szCs w:val="28"/>
        </w:rPr>
        <w:t>кроме доплат</w:t>
      </w:r>
      <w:r w:rsidRPr="00382BAB">
        <w:rPr>
          <w:b/>
          <w:bCs/>
          <w:sz w:val="28"/>
          <w:szCs w:val="28"/>
        </w:rPr>
        <w:t xml:space="preserve"> </w:t>
      </w:r>
      <w:r w:rsidRPr="00382BAB">
        <w:rPr>
          <w:sz w:val="28"/>
          <w:szCs w:val="28"/>
        </w:rPr>
        <w:t xml:space="preserve">за работу в ночное время, за совмещение профессий (должностей), расширение зоны обслуживания (увеличение </w:t>
      </w:r>
      <w:r w:rsidRPr="00382BAB">
        <w:rPr>
          <w:sz w:val="28"/>
          <w:szCs w:val="28"/>
        </w:rPr>
        <w:lastRenderedPageBreak/>
        <w:t xml:space="preserve">объема выполняемых работ) или выполнение обязанностей временно отсутствующего работника, за работу в сверхурочное время, в государственные праздники, праздничные и выходные дни;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- премия в </w:t>
      </w:r>
      <w:r w:rsidRPr="00382BAB">
        <w:rPr>
          <w:sz w:val="28"/>
          <w:szCs w:val="28"/>
          <w:u w:val="single"/>
        </w:rPr>
        <w:t>усредненных</w:t>
      </w:r>
      <w:r w:rsidRPr="00382BAB">
        <w:rPr>
          <w:sz w:val="28"/>
          <w:szCs w:val="28"/>
        </w:rPr>
        <w:t xml:space="preserve"> размерах, установленных законодательством для данного вида бюджетных организаций (</w:t>
      </w:r>
      <w:r w:rsidRPr="00630DEB">
        <w:rPr>
          <w:i/>
          <w:sz w:val="28"/>
          <w:szCs w:val="28"/>
        </w:rPr>
        <w:t>например, 20 процентов от суммы выплат, включаемых в расчет планового фонда заработной платы</w:t>
      </w:r>
      <w:r w:rsidRPr="00382BAB">
        <w:rPr>
          <w:sz w:val="28"/>
          <w:szCs w:val="28"/>
        </w:rPr>
        <w:t xml:space="preserve">).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bCs/>
          <w:sz w:val="28"/>
          <w:szCs w:val="28"/>
        </w:rPr>
        <w:t>Таким образом,</w:t>
      </w:r>
      <w:r w:rsidRPr="00382BAB">
        <w:rPr>
          <w:sz w:val="28"/>
          <w:szCs w:val="28"/>
        </w:rPr>
        <w:t xml:space="preserve"> заработная плата работника, рассчитанная </w:t>
      </w:r>
      <w:r w:rsidRPr="00382BAB">
        <w:rPr>
          <w:bCs/>
          <w:sz w:val="28"/>
          <w:szCs w:val="28"/>
        </w:rPr>
        <w:t>за январь 2020 г.</w:t>
      </w:r>
      <w:r w:rsidRPr="00382BAB">
        <w:rPr>
          <w:b/>
          <w:bCs/>
          <w:sz w:val="28"/>
          <w:szCs w:val="28"/>
        </w:rPr>
        <w:t xml:space="preserve"> </w:t>
      </w:r>
      <w:r w:rsidRPr="00382BAB">
        <w:rPr>
          <w:sz w:val="28"/>
          <w:szCs w:val="28"/>
        </w:rPr>
        <w:t>по новым условиям оплаты труда с учетом премии в размере 5</w:t>
      </w:r>
      <w:r w:rsidRPr="00382BAB">
        <w:rPr>
          <w:sz w:val="28"/>
          <w:szCs w:val="28"/>
          <w:lang w:val="en-US"/>
        </w:rPr>
        <w:t> </w:t>
      </w:r>
      <w:r w:rsidRPr="00382BAB">
        <w:rPr>
          <w:sz w:val="28"/>
          <w:szCs w:val="28"/>
        </w:rPr>
        <w:t xml:space="preserve">процентов оклада работника, </w:t>
      </w:r>
      <w:r w:rsidRPr="00382BAB">
        <w:rPr>
          <w:bCs/>
          <w:sz w:val="28"/>
          <w:szCs w:val="28"/>
        </w:rPr>
        <w:t>не может быть ниже заработной платы работника, рассчитанной по вышеприведенному порядку.</w:t>
      </w:r>
      <w:r w:rsidRPr="00382BAB">
        <w:rPr>
          <w:sz w:val="28"/>
          <w:szCs w:val="28"/>
        </w:rPr>
        <w:t xml:space="preserve">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proofErr w:type="spellStart"/>
      <w:r w:rsidRPr="00382BAB">
        <w:rPr>
          <w:i/>
          <w:iCs/>
          <w:sz w:val="28"/>
          <w:szCs w:val="28"/>
        </w:rPr>
        <w:t>Справочно</w:t>
      </w:r>
      <w:proofErr w:type="spellEnd"/>
      <w:r w:rsidRPr="00382BAB">
        <w:rPr>
          <w:i/>
          <w:iCs/>
          <w:sz w:val="28"/>
          <w:szCs w:val="28"/>
        </w:rPr>
        <w:t xml:space="preserve">: с учетом сложившейся практики бюджетными организациями ежегодно в декабре выплачивается премия в увеличенном размере за счет накопленной экономии фонда оплаты труда.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i/>
          <w:iCs/>
          <w:sz w:val="28"/>
          <w:szCs w:val="28"/>
        </w:rPr>
        <w:t>Таким образом, заработная плата работника за декабрь складывается в среднем на 12 процентов выше, чем заработная плата за январь следующего года.</w:t>
      </w:r>
      <w:r w:rsidRPr="00382BAB">
        <w:rPr>
          <w:sz w:val="28"/>
          <w:szCs w:val="28"/>
        </w:rPr>
        <w:t xml:space="preserve">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i/>
          <w:iCs/>
          <w:sz w:val="28"/>
          <w:szCs w:val="28"/>
        </w:rPr>
        <w:t>Поэтому сопоставление заработной платы в новых условиях (январь 2020 года) производится с заработной платой в действующих условиях (декабрь 2019 года) с учетом усредненной премии.</w:t>
      </w:r>
      <w:r w:rsidRPr="00382BAB">
        <w:rPr>
          <w:sz w:val="28"/>
          <w:szCs w:val="28"/>
        </w:rPr>
        <w:t xml:space="preserve"> 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 xml:space="preserve">В бюджете на 2020 год предусмотрен фонд оплаты труда, обеспечивающий среднегодовое </w:t>
      </w:r>
      <w:r w:rsidRPr="00382BAB">
        <w:rPr>
          <w:bCs/>
          <w:sz w:val="28"/>
          <w:szCs w:val="28"/>
        </w:rPr>
        <w:t>повышение заработной платы</w:t>
      </w:r>
      <w:r w:rsidRPr="00382BAB">
        <w:rPr>
          <w:sz w:val="28"/>
          <w:szCs w:val="28"/>
        </w:rPr>
        <w:t xml:space="preserve"> в бюджетной сфере</w:t>
      </w:r>
      <w:r w:rsidRPr="00382BAB">
        <w:rPr>
          <w:b/>
          <w:bCs/>
          <w:sz w:val="28"/>
          <w:szCs w:val="28"/>
        </w:rPr>
        <w:t xml:space="preserve"> </w:t>
      </w:r>
      <w:r w:rsidRPr="00382BAB">
        <w:rPr>
          <w:bCs/>
          <w:sz w:val="28"/>
          <w:szCs w:val="28"/>
        </w:rPr>
        <w:t>не менее чем на 10 процентов</w:t>
      </w:r>
      <w:r w:rsidRPr="00382BAB">
        <w:rPr>
          <w:sz w:val="28"/>
          <w:szCs w:val="28"/>
        </w:rPr>
        <w:t xml:space="preserve"> по сравнению с 2019</w:t>
      </w:r>
      <w:r w:rsidRPr="00382BAB">
        <w:rPr>
          <w:sz w:val="28"/>
          <w:szCs w:val="28"/>
          <w:lang w:val="en-US"/>
        </w:rPr>
        <w:t> </w:t>
      </w:r>
      <w:r w:rsidRPr="00382BAB">
        <w:rPr>
          <w:sz w:val="28"/>
          <w:szCs w:val="28"/>
        </w:rPr>
        <w:t xml:space="preserve">годом. </w:t>
      </w:r>
    </w:p>
    <w:p w:rsidR="00382BAB" w:rsidRDefault="00407439" w:rsidP="00382BAB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 вопросам</w:t>
      </w:r>
      <w:r w:rsidR="00772276">
        <w:rPr>
          <w:b/>
          <w:sz w:val="28"/>
          <w:szCs w:val="28"/>
        </w:rPr>
        <w:t xml:space="preserve"> правильного</w:t>
      </w:r>
      <w:r>
        <w:rPr>
          <w:b/>
          <w:sz w:val="28"/>
          <w:szCs w:val="28"/>
        </w:rPr>
        <w:t xml:space="preserve"> начисления</w:t>
      </w:r>
      <w:r w:rsidR="00772276">
        <w:rPr>
          <w:b/>
          <w:sz w:val="28"/>
          <w:szCs w:val="28"/>
        </w:rPr>
        <w:t xml:space="preserve"> заработной платы </w:t>
      </w:r>
      <w:r w:rsidR="00772276" w:rsidRPr="00772276">
        <w:rPr>
          <w:sz w:val="28"/>
          <w:szCs w:val="28"/>
        </w:rPr>
        <w:t>можно обратиться в комитет по труду, занятости и социальной защите Гомельского</w:t>
      </w:r>
      <w:r w:rsidR="00772276">
        <w:rPr>
          <w:sz w:val="28"/>
          <w:szCs w:val="28"/>
        </w:rPr>
        <w:t xml:space="preserve"> облисполкома </w:t>
      </w:r>
      <w:r w:rsidR="00772276" w:rsidRPr="00772276">
        <w:rPr>
          <w:b/>
          <w:sz w:val="28"/>
          <w:szCs w:val="28"/>
        </w:rPr>
        <w:t>по тел.: 75-44-16, 75-72-44, 75-69-01</w:t>
      </w:r>
      <w:r w:rsidR="00772276">
        <w:rPr>
          <w:sz w:val="28"/>
          <w:szCs w:val="28"/>
        </w:rPr>
        <w:t xml:space="preserve">, либо в территориальные управления по труду, занятости и социальной защите, телефоны которых размещены на официальных сайтах </w:t>
      </w:r>
      <w:proofErr w:type="spellStart"/>
      <w:r w:rsidR="00772276">
        <w:rPr>
          <w:sz w:val="28"/>
          <w:szCs w:val="28"/>
        </w:rPr>
        <w:t>горрайисполкомов</w:t>
      </w:r>
      <w:proofErr w:type="spellEnd"/>
      <w:r w:rsidR="00772276">
        <w:rPr>
          <w:sz w:val="28"/>
          <w:szCs w:val="28"/>
        </w:rPr>
        <w:t>.</w:t>
      </w:r>
      <w:proofErr w:type="gramEnd"/>
    </w:p>
    <w:p w:rsidR="00407439" w:rsidRPr="00382BAB" w:rsidRDefault="00407439" w:rsidP="00382BAB">
      <w:pPr>
        <w:ind w:firstLine="708"/>
        <w:rPr>
          <w:b/>
          <w:sz w:val="28"/>
          <w:szCs w:val="28"/>
        </w:rPr>
      </w:pPr>
    </w:p>
    <w:p w:rsidR="00382BAB" w:rsidRPr="00382BAB" w:rsidRDefault="00382BAB" w:rsidP="00382BAB">
      <w:pPr>
        <w:ind w:firstLine="708"/>
        <w:rPr>
          <w:b/>
          <w:sz w:val="28"/>
          <w:szCs w:val="28"/>
          <w:u w:val="single"/>
        </w:rPr>
      </w:pPr>
      <w:r w:rsidRPr="00382BAB">
        <w:rPr>
          <w:b/>
          <w:sz w:val="28"/>
          <w:szCs w:val="28"/>
          <w:u w:val="single"/>
        </w:rPr>
        <w:t>Заработная плата</w:t>
      </w:r>
    </w:p>
    <w:p w:rsidR="00382BAB" w:rsidRPr="00382BAB" w:rsidRDefault="00382BAB" w:rsidP="00382BA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В январе – ноябре 2019 года номинальная начисленная среднемесячная заработная плата в целом по Гомельской области составила 964,3 руб. и выросла на 13,0 % по сравнению с январем – ноябрем 2018 года, в том числе:</w:t>
      </w:r>
    </w:p>
    <w:p w:rsidR="00382BAB" w:rsidRPr="00382BAB" w:rsidRDefault="00630DEB" w:rsidP="00382B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BAB" w:rsidRPr="00382BAB">
        <w:rPr>
          <w:sz w:val="28"/>
          <w:szCs w:val="28"/>
        </w:rPr>
        <w:t>в организациях, подчиненных республиканским органам государственного управления и иным органам управления, - 1 193,2 руб. и выросла на 12,6 %;</w:t>
      </w:r>
    </w:p>
    <w:p w:rsidR="00382BAB" w:rsidRPr="00382BAB" w:rsidRDefault="00630DEB" w:rsidP="00382BAB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BAB" w:rsidRPr="00382BAB">
        <w:rPr>
          <w:sz w:val="28"/>
          <w:szCs w:val="28"/>
        </w:rPr>
        <w:t>в организациях, подчиненных местным исполнительным и распорядительным органам, – 734,3 руб. и выросла на 14,1 %;</w:t>
      </w:r>
    </w:p>
    <w:p w:rsidR="00382BAB" w:rsidRPr="00382BAB" w:rsidRDefault="00630DEB" w:rsidP="00382B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BAB" w:rsidRPr="00382BAB">
        <w:rPr>
          <w:sz w:val="28"/>
          <w:szCs w:val="28"/>
        </w:rPr>
        <w:t>в организациях без ведомственной подчиненности – 1 052,4 руб. и выросла на 12,8 % соответственно.</w:t>
      </w:r>
    </w:p>
    <w:p w:rsidR="00382BAB" w:rsidRPr="00382BAB" w:rsidRDefault="00382BAB" w:rsidP="00630DE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В ноябре 2019 года номинальная начисленная средняя заработная плата в целом по Гомельской области составила 997,1 руб. и выросла на 11,2 % по сравнению с ноябрем 2018 года.</w:t>
      </w:r>
    </w:p>
    <w:p w:rsidR="00382BAB" w:rsidRPr="00382BAB" w:rsidRDefault="00382BAB" w:rsidP="00630DEB">
      <w:pPr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lastRenderedPageBreak/>
        <w:t xml:space="preserve">Среди областей по уровню заработной платы за январь-ноябрь 2019 г. Гомельская область занимает второе место после Минской – 1 085,6 руб. (по республике – 1 077, 5 руб.). </w:t>
      </w:r>
    </w:p>
    <w:p w:rsidR="00382BAB" w:rsidRPr="00382BAB" w:rsidRDefault="00382BAB" w:rsidP="00630DEB">
      <w:pPr>
        <w:ind w:firstLine="708"/>
        <w:rPr>
          <w:i/>
          <w:sz w:val="28"/>
          <w:szCs w:val="28"/>
        </w:rPr>
      </w:pPr>
      <w:proofErr w:type="spellStart"/>
      <w:r w:rsidRPr="00382BAB">
        <w:rPr>
          <w:i/>
          <w:sz w:val="28"/>
          <w:szCs w:val="28"/>
        </w:rPr>
        <w:t>Справочно</w:t>
      </w:r>
      <w:proofErr w:type="spellEnd"/>
      <w:r w:rsidRPr="00382BAB">
        <w:rPr>
          <w:i/>
          <w:sz w:val="28"/>
          <w:szCs w:val="28"/>
        </w:rPr>
        <w:t>: в Брестской области заработная плата составила – 927,1 руб., Витебской - 908,9 руб., Гродненской – 927,5 руб., Могилевской – 889,7 рублей.</w:t>
      </w:r>
    </w:p>
    <w:p w:rsidR="00382BAB" w:rsidRPr="00382BAB" w:rsidRDefault="00382BAB" w:rsidP="00382BAB">
      <w:pPr>
        <w:pStyle w:val="ac"/>
        <w:tabs>
          <w:tab w:val="left" w:pos="0"/>
        </w:tabs>
        <w:spacing w:after="0"/>
        <w:jc w:val="both"/>
        <w:rPr>
          <w:sz w:val="28"/>
          <w:szCs w:val="28"/>
          <w:shd w:val="clear" w:color="auto" w:fill="FFFFFF"/>
        </w:rPr>
      </w:pPr>
      <w:r w:rsidRPr="00382BAB">
        <w:rPr>
          <w:color w:val="FF0000"/>
          <w:sz w:val="28"/>
          <w:szCs w:val="28"/>
          <w:shd w:val="clear" w:color="auto" w:fill="FFFFFF"/>
        </w:rPr>
        <w:tab/>
      </w:r>
      <w:proofErr w:type="gramStart"/>
      <w:r w:rsidRPr="00382BAB">
        <w:rPr>
          <w:sz w:val="28"/>
          <w:szCs w:val="28"/>
        </w:rPr>
        <w:t xml:space="preserve">В организациях, подведомственных </w:t>
      </w:r>
      <w:proofErr w:type="spellStart"/>
      <w:r w:rsidRPr="00382BAB">
        <w:rPr>
          <w:sz w:val="28"/>
          <w:szCs w:val="28"/>
        </w:rPr>
        <w:t>Минпрому</w:t>
      </w:r>
      <w:proofErr w:type="spellEnd"/>
      <w:r w:rsidRPr="00382BAB">
        <w:rPr>
          <w:sz w:val="28"/>
          <w:szCs w:val="28"/>
        </w:rPr>
        <w:t>, номинальная начисленная заработная плата за ноябрь 2019 года составила 1 120,8 руб. (рост на 2,4 % к ноябрю 2018 года),</w:t>
      </w:r>
      <w:r w:rsidRPr="00382BAB">
        <w:rPr>
          <w:sz w:val="28"/>
          <w:szCs w:val="28"/>
          <w:shd w:val="clear" w:color="auto" w:fill="FFFFFF"/>
        </w:rPr>
        <w:t xml:space="preserve"> Минсельхозпроду – 809,1 руб. (рост на 4,8 %),</w:t>
      </w:r>
      <w:r w:rsidRPr="00382BAB">
        <w:rPr>
          <w:sz w:val="28"/>
          <w:szCs w:val="28"/>
        </w:rPr>
        <w:t xml:space="preserve"> </w:t>
      </w:r>
      <w:r w:rsidRPr="00382BAB">
        <w:rPr>
          <w:sz w:val="28"/>
          <w:szCs w:val="28"/>
          <w:shd w:val="clear" w:color="auto" w:fill="FFFFFF"/>
        </w:rPr>
        <w:t>Минтрансу – 1 161,9 руб. (рост на 10,2 %)</w:t>
      </w:r>
      <w:r w:rsidRPr="00382BAB">
        <w:rPr>
          <w:i/>
          <w:sz w:val="28"/>
          <w:szCs w:val="28"/>
          <w:shd w:val="clear" w:color="auto" w:fill="FFFFFF"/>
        </w:rPr>
        <w:t xml:space="preserve">, </w:t>
      </w:r>
      <w:r w:rsidRPr="00382BAB">
        <w:rPr>
          <w:sz w:val="28"/>
          <w:szCs w:val="28"/>
          <w:shd w:val="clear" w:color="auto" w:fill="FFFFFF"/>
        </w:rPr>
        <w:t xml:space="preserve">Минсвязи – 1 192,1руб. (рост на 8,7%), </w:t>
      </w:r>
      <w:proofErr w:type="spellStart"/>
      <w:r w:rsidRPr="00382BAB">
        <w:rPr>
          <w:sz w:val="28"/>
          <w:szCs w:val="28"/>
          <w:shd w:val="clear" w:color="auto" w:fill="FFFFFF"/>
        </w:rPr>
        <w:t>Минстройархитектуры</w:t>
      </w:r>
      <w:proofErr w:type="spellEnd"/>
      <w:r w:rsidRPr="00382BAB">
        <w:rPr>
          <w:sz w:val="28"/>
          <w:szCs w:val="28"/>
          <w:shd w:val="clear" w:color="auto" w:fill="FFFFFF"/>
        </w:rPr>
        <w:t xml:space="preserve"> – 1 164,4 руб. (рост на 21,4 %), Минэнерго – 1 448,2 руб. (снижение на 1,1 %), </w:t>
      </w:r>
      <w:proofErr w:type="spellStart"/>
      <w:r w:rsidRPr="00382BAB">
        <w:rPr>
          <w:sz w:val="28"/>
          <w:szCs w:val="28"/>
          <w:shd w:val="clear" w:color="auto" w:fill="FFFFFF"/>
        </w:rPr>
        <w:t>Минлесхозу</w:t>
      </w:r>
      <w:proofErr w:type="spellEnd"/>
      <w:r w:rsidRPr="00382BAB">
        <w:rPr>
          <w:sz w:val="28"/>
          <w:szCs w:val="28"/>
          <w:shd w:val="clear" w:color="auto" w:fill="FFFFFF"/>
        </w:rPr>
        <w:t xml:space="preserve"> – 1 111,1</w:t>
      </w:r>
      <w:proofErr w:type="gramEnd"/>
      <w:r w:rsidRPr="00382BAB">
        <w:rPr>
          <w:sz w:val="28"/>
          <w:szCs w:val="28"/>
          <w:shd w:val="clear" w:color="auto" w:fill="FFFFFF"/>
        </w:rPr>
        <w:t xml:space="preserve"> руб. (рост на 10,5 %), концерну «</w:t>
      </w:r>
      <w:proofErr w:type="spellStart"/>
      <w:r w:rsidRPr="00382BAB">
        <w:rPr>
          <w:sz w:val="28"/>
          <w:szCs w:val="28"/>
          <w:shd w:val="clear" w:color="auto" w:fill="FFFFFF"/>
        </w:rPr>
        <w:t>Белгоспищепром</w:t>
      </w:r>
      <w:proofErr w:type="spellEnd"/>
      <w:r w:rsidRPr="00382BAB">
        <w:rPr>
          <w:sz w:val="28"/>
          <w:szCs w:val="28"/>
          <w:shd w:val="clear" w:color="auto" w:fill="FFFFFF"/>
        </w:rPr>
        <w:t>» - 1 126,7 руб. (рост на 3,3 %),</w:t>
      </w:r>
      <w:r w:rsidRPr="00382BAB">
        <w:rPr>
          <w:sz w:val="28"/>
          <w:szCs w:val="28"/>
        </w:rPr>
        <w:t xml:space="preserve"> </w:t>
      </w:r>
      <w:r w:rsidRPr="00382BAB">
        <w:rPr>
          <w:sz w:val="28"/>
          <w:szCs w:val="28"/>
          <w:shd w:val="clear" w:color="auto" w:fill="FFFFFF"/>
        </w:rPr>
        <w:t>концерну «</w:t>
      </w:r>
      <w:proofErr w:type="spellStart"/>
      <w:r w:rsidRPr="00382BAB">
        <w:rPr>
          <w:sz w:val="28"/>
          <w:szCs w:val="28"/>
          <w:shd w:val="clear" w:color="auto" w:fill="FFFFFF"/>
        </w:rPr>
        <w:t>Белнефтехим</w:t>
      </w:r>
      <w:proofErr w:type="spellEnd"/>
      <w:r w:rsidRPr="00382BAB">
        <w:rPr>
          <w:sz w:val="28"/>
          <w:szCs w:val="28"/>
          <w:shd w:val="clear" w:color="auto" w:fill="FFFFFF"/>
        </w:rPr>
        <w:t>» - 1 793,9 руб. (рост на 5,0 %),</w:t>
      </w:r>
      <w:r w:rsidRPr="00382BAB">
        <w:rPr>
          <w:sz w:val="28"/>
          <w:szCs w:val="28"/>
        </w:rPr>
        <w:t xml:space="preserve"> концерну «</w:t>
      </w:r>
      <w:proofErr w:type="spellStart"/>
      <w:r w:rsidRPr="00382BAB">
        <w:rPr>
          <w:sz w:val="28"/>
          <w:szCs w:val="28"/>
        </w:rPr>
        <w:t>Беллегпром</w:t>
      </w:r>
      <w:proofErr w:type="spellEnd"/>
      <w:r w:rsidRPr="00382BAB">
        <w:rPr>
          <w:sz w:val="28"/>
          <w:szCs w:val="28"/>
        </w:rPr>
        <w:t>» - 629,2 руб. (рост на 0,2 %), концерну «</w:t>
      </w:r>
      <w:proofErr w:type="spellStart"/>
      <w:r w:rsidRPr="00382BAB">
        <w:rPr>
          <w:sz w:val="28"/>
          <w:szCs w:val="28"/>
        </w:rPr>
        <w:t>Беллесбумпром</w:t>
      </w:r>
      <w:proofErr w:type="spellEnd"/>
      <w:r w:rsidRPr="00382BAB">
        <w:rPr>
          <w:sz w:val="28"/>
          <w:szCs w:val="28"/>
        </w:rPr>
        <w:t>» - 959,8 руб. (рост на 17,5 %),</w:t>
      </w:r>
      <w:r w:rsidRPr="00382B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82BAB">
        <w:rPr>
          <w:sz w:val="28"/>
          <w:szCs w:val="28"/>
        </w:rPr>
        <w:t>Белкоопсоюзу</w:t>
      </w:r>
      <w:proofErr w:type="spellEnd"/>
      <w:r w:rsidRPr="00382BAB">
        <w:rPr>
          <w:sz w:val="28"/>
          <w:szCs w:val="28"/>
        </w:rPr>
        <w:t xml:space="preserve"> – 632,9 руб. (рост </w:t>
      </w:r>
      <w:proofErr w:type="gramStart"/>
      <w:r w:rsidRPr="00382BAB">
        <w:rPr>
          <w:sz w:val="28"/>
          <w:szCs w:val="28"/>
        </w:rPr>
        <w:t>на</w:t>
      </w:r>
      <w:proofErr w:type="gramEnd"/>
      <w:r w:rsidRPr="00382BAB">
        <w:rPr>
          <w:sz w:val="28"/>
          <w:szCs w:val="28"/>
        </w:rPr>
        <w:t xml:space="preserve"> 11,6 %)</w:t>
      </w:r>
      <w:r w:rsidRPr="00382BAB">
        <w:rPr>
          <w:sz w:val="28"/>
          <w:szCs w:val="28"/>
          <w:shd w:val="clear" w:color="auto" w:fill="FFFFFF"/>
        </w:rPr>
        <w:t>.</w:t>
      </w:r>
    </w:p>
    <w:p w:rsidR="00382BAB" w:rsidRPr="00382BAB" w:rsidRDefault="00382BAB" w:rsidP="00382BAB">
      <w:pPr>
        <w:pStyle w:val="ac"/>
        <w:tabs>
          <w:tab w:val="left" w:pos="0"/>
        </w:tabs>
        <w:spacing w:after="0"/>
        <w:jc w:val="both"/>
        <w:rPr>
          <w:sz w:val="28"/>
          <w:szCs w:val="28"/>
        </w:rPr>
      </w:pPr>
      <w:r w:rsidRPr="00382BAB">
        <w:rPr>
          <w:color w:val="FF0000"/>
          <w:sz w:val="28"/>
          <w:szCs w:val="28"/>
          <w:shd w:val="clear" w:color="auto" w:fill="FFFFFF"/>
        </w:rPr>
        <w:tab/>
      </w:r>
      <w:r w:rsidRPr="00382BAB">
        <w:rPr>
          <w:sz w:val="28"/>
          <w:szCs w:val="28"/>
        </w:rPr>
        <w:t>В бюджетных учреждениях области номинальная начисленная среднемесячная заработная плата в январе – ноябре 2019 года составила 775,7 руб. и выросла на 14,3 % по сравнению с январем – ноябрем 2018</w:t>
      </w:r>
      <w:r w:rsidRPr="00382BAB">
        <w:rPr>
          <w:sz w:val="28"/>
          <w:szCs w:val="28"/>
          <w:lang w:val="en-US"/>
        </w:rPr>
        <w:t> </w:t>
      </w:r>
      <w:r w:rsidRPr="00382BAB">
        <w:rPr>
          <w:sz w:val="28"/>
          <w:szCs w:val="28"/>
        </w:rPr>
        <w:t xml:space="preserve">года, в том числе в ноябре 2019 года – 829,0 руб. и выросла на 17,1 % по сравнению с ноябрем 2018 года. </w:t>
      </w:r>
    </w:p>
    <w:p w:rsidR="00382BAB" w:rsidRPr="00382BAB" w:rsidRDefault="00382BAB" w:rsidP="00382BAB">
      <w:pPr>
        <w:shd w:val="clear" w:color="auto" w:fill="FFFFFF"/>
        <w:ind w:firstLine="708"/>
        <w:rPr>
          <w:sz w:val="28"/>
          <w:szCs w:val="28"/>
        </w:rPr>
      </w:pPr>
      <w:r w:rsidRPr="00382BAB">
        <w:rPr>
          <w:sz w:val="28"/>
          <w:szCs w:val="28"/>
        </w:rPr>
        <w:t>Соотношение среднемесячной заработной платы в бюджетных учреждениях и в целом по области в январе-ноябре 2019 года составило 80,4</w:t>
      </w:r>
      <w:r w:rsidR="00630DEB">
        <w:rPr>
          <w:sz w:val="28"/>
          <w:szCs w:val="28"/>
        </w:rPr>
        <w:t>%, в ноябре 2019 года – 83,1</w:t>
      </w:r>
      <w:r w:rsidRPr="00382BAB">
        <w:rPr>
          <w:sz w:val="28"/>
          <w:szCs w:val="28"/>
        </w:rPr>
        <w:t xml:space="preserve">%, </w:t>
      </w:r>
      <w:proofErr w:type="gramStart"/>
      <w:r w:rsidRPr="00382BAB">
        <w:rPr>
          <w:sz w:val="28"/>
          <w:szCs w:val="28"/>
        </w:rPr>
        <w:t>при</w:t>
      </w:r>
      <w:proofErr w:type="gramEnd"/>
      <w:r w:rsidRPr="00382BAB">
        <w:rPr>
          <w:sz w:val="28"/>
          <w:szCs w:val="28"/>
        </w:rPr>
        <w:t xml:space="preserve"> утвержденных </w:t>
      </w:r>
      <w:r w:rsidR="00630DEB">
        <w:rPr>
          <w:sz w:val="28"/>
          <w:szCs w:val="28"/>
        </w:rPr>
        <w:t>Правительством не менее 80</w:t>
      </w:r>
      <w:r w:rsidRPr="00382BAB">
        <w:rPr>
          <w:sz w:val="28"/>
          <w:szCs w:val="28"/>
        </w:rPr>
        <w:t>%.</w:t>
      </w:r>
    </w:p>
    <w:p w:rsidR="00382BAB" w:rsidRPr="00382BAB" w:rsidRDefault="00382BAB" w:rsidP="00EF7B36">
      <w:pPr>
        <w:pStyle w:val="ac"/>
        <w:shd w:val="clear" w:color="auto" w:fill="FFFFFF"/>
        <w:tabs>
          <w:tab w:val="left" w:pos="0"/>
        </w:tabs>
        <w:spacing w:after="0"/>
        <w:jc w:val="both"/>
        <w:rPr>
          <w:sz w:val="28"/>
          <w:szCs w:val="28"/>
        </w:rPr>
      </w:pPr>
      <w:r w:rsidRPr="00382BAB">
        <w:rPr>
          <w:color w:val="FF0000"/>
          <w:sz w:val="28"/>
          <w:szCs w:val="28"/>
          <w:shd w:val="clear" w:color="auto" w:fill="FFFFFF"/>
        </w:rPr>
        <w:tab/>
      </w:r>
      <w:r w:rsidRPr="00382BAB">
        <w:rPr>
          <w:sz w:val="28"/>
          <w:szCs w:val="28"/>
        </w:rPr>
        <w:t xml:space="preserve"> </w:t>
      </w:r>
    </w:p>
    <w:p w:rsidR="00D30F74" w:rsidRPr="00001615" w:rsidRDefault="00F34489" w:rsidP="00F34489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F34489">
        <w:rPr>
          <w:rFonts w:eastAsia="Calibri"/>
          <w:sz w:val="28"/>
          <w:szCs w:val="28"/>
        </w:rPr>
        <w:t xml:space="preserve"> </w:t>
      </w:r>
      <w:r w:rsidR="00D30F74" w:rsidRPr="00001615">
        <w:rPr>
          <w:color w:val="000000"/>
          <w:sz w:val="28"/>
          <w:szCs w:val="28"/>
          <w:shd w:val="clear" w:color="auto" w:fill="FFFFFF"/>
        </w:rPr>
        <w:t xml:space="preserve">Таким образом, создание в Гомельской области </w:t>
      </w:r>
      <w:r w:rsidR="00F975BA">
        <w:rPr>
          <w:color w:val="000000"/>
          <w:sz w:val="28"/>
          <w:szCs w:val="28"/>
          <w:shd w:val="clear" w:color="auto" w:fill="FFFFFF"/>
        </w:rPr>
        <w:t xml:space="preserve">благоприятных </w:t>
      </w:r>
      <w:r w:rsidR="00D30F74" w:rsidRPr="00001615">
        <w:rPr>
          <w:color w:val="000000"/>
          <w:sz w:val="28"/>
          <w:szCs w:val="28"/>
          <w:shd w:val="clear" w:color="auto" w:fill="FFFFFF"/>
        </w:rPr>
        <w:t xml:space="preserve">условий для трудовой занятости населения, поддержка малого и среднего предпринимательства, достойный уровень </w:t>
      </w:r>
      <w:r w:rsidR="00001615" w:rsidRPr="00001615">
        <w:rPr>
          <w:color w:val="000000"/>
          <w:sz w:val="28"/>
          <w:szCs w:val="28"/>
          <w:shd w:val="clear" w:color="auto" w:fill="FFFFFF"/>
        </w:rPr>
        <w:t xml:space="preserve">заработной платы </w:t>
      </w:r>
      <w:r w:rsidR="00D30F74" w:rsidRPr="00001615">
        <w:rPr>
          <w:color w:val="000000"/>
          <w:sz w:val="28"/>
          <w:szCs w:val="28"/>
          <w:shd w:val="clear" w:color="auto" w:fill="FFFFFF"/>
        </w:rPr>
        <w:t xml:space="preserve">позволяют решать не только экономические, но и социальные вопросы </w:t>
      </w:r>
      <w:r w:rsidR="00001615" w:rsidRPr="00001615">
        <w:rPr>
          <w:color w:val="000000"/>
          <w:sz w:val="28"/>
          <w:szCs w:val="28"/>
          <w:shd w:val="clear" w:color="auto" w:fill="FFFFFF"/>
        </w:rPr>
        <w:t>жителей региона</w:t>
      </w:r>
      <w:r w:rsidR="00D30F74" w:rsidRPr="00001615">
        <w:rPr>
          <w:color w:val="000000"/>
          <w:sz w:val="28"/>
          <w:szCs w:val="28"/>
          <w:shd w:val="clear" w:color="auto" w:fill="FFFFFF"/>
        </w:rPr>
        <w:t>.</w:t>
      </w:r>
    </w:p>
    <w:p w:rsidR="00F34489" w:rsidRPr="00EA1241" w:rsidRDefault="00F34489" w:rsidP="00AA49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2BAB" w:rsidRPr="00382BAB" w:rsidRDefault="00382BAB" w:rsidP="00B002B1">
      <w:pPr>
        <w:pStyle w:val="a9"/>
        <w:ind w:left="5103" w:firstLine="0"/>
        <w:rPr>
          <w:sz w:val="28"/>
          <w:szCs w:val="28"/>
        </w:rPr>
      </w:pPr>
    </w:p>
    <w:p w:rsidR="00382BAB" w:rsidRPr="00382BAB" w:rsidRDefault="00382BAB" w:rsidP="00B002B1">
      <w:pPr>
        <w:pStyle w:val="a9"/>
        <w:ind w:left="5103" w:firstLine="0"/>
        <w:rPr>
          <w:sz w:val="28"/>
          <w:szCs w:val="28"/>
        </w:rPr>
      </w:pPr>
    </w:p>
    <w:p w:rsidR="008A3F43" w:rsidRDefault="008A3F43" w:rsidP="00B002B1">
      <w:pPr>
        <w:pStyle w:val="a9"/>
        <w:ind w:left="5103" w:firstLine="0"/>
        <w:rPr>
          <w:sz w:val="24"/>
          <w:szCs w:val="24"/>
        </w:rPr>
      </w:pPr>
    </w:p>
    <w:p w:rsidR="00B002B1" w:rsidRPr="00F34489" w:rsidRDefault="00B002B1" w:rsidP="00B002B1">
      <w:pPr>
        <w:pStyle w:val="a9"/>
        <w:ind w:left="5103" w:firstLine="0"/>
        <w:rPr>
          <w:sz w:val="24"/>
          <w:szCs w:val="24"/>
        </w:rPr>
      </w:pPr>
      <w:r w:rsidRPr="00F34489">
        <w:rPr>
          <w:sz w:val="24"/>
          <w:szCs w:val="24"/>
        </w:rPr>
        <w:t>Комитет по труду, занятости и социальной защите облисполкома</w:t>
      </w:r>
    </w:p>
    <w:p w:rsidR="00B002B1" w:rsidRPr="00F34489" w:rsidRDefault="00F34489" w:rsidP="00B002B1">
      <w:pPr>
        <w:pStyle w:val="a9"/>
        <w:ind w:left="5103" w:firstLine="0"/>
        <w:rPr>
          <w:sz w:val="24"/>
          <w:szCs w:val="24"/>
        </w:rPr>
      </w:pPr>
      <w:r w:rsidRPr="00F34489">
        <w:rPr>
          <w:sz w:val="24"/>
          <w:szCs w:val="24"/>
        </w:rPr>
        <w:t>Комитет экономики облисполкома</w:t>
      </w:r>
    </w:p>
    <w:p w:rsidR="005B621A" w:rsidRPr="00F34489" w:rsidRDefault="00B002B1" w:rsidP="00B002B1">
      <w:pPr>
        <w:ind w:left="5103"/>
        <w:rPr>
          <w:sz w:val="24"/>
          <w:szCs w:val="24"/>
        </w:rPr>
      </w:pPr>
      <w:r w:rsidRPr="00F34489">
        <w:rPr>
          <w:sz w:val="24"/>
          <w:szCs w:val="24"/>
        </w:rPr>
        <w:t>Главное управление идеологической работы, культуры и по делам молодежи облисполкома</w:t>
      </w:r>
    </w:p>
    <w:p w:rsidR="00D86D0B" w:rsidRPr="00382BAB" w:rsidRDefault="005B621A" w:rsidP="00C0673C">
      <w:pPr>
        <w:ind w:firstLine="709"/>
        <w:rPr>
          <w:sz w:val="28"/>
          <w:szCs w:val="28"/>
        </w:rPr>
      </w:pPr>
      <w:r w:rsidRPr="00382BAB">
        <w:rPr>
          <w:sz w:val="28"/>
          <w:szCs w:val="28"/>
        </w:rPr>
        <w:br/>
      </w:r>
      <w:r w:rsidR="004E4F2A" w:rsidRPr="00382BAB">
        <w:rPr>
          <w:sz w:val="28"/>
          <w:szCs w:val="28"/>
        </w:rPr>
        <w:br/>
      </w:r>
      <w:r w:rsidR="00C0673C" w:rsidRPr="00382BAB">
        <w:rPr>
          <w:rStyle w:val="FontStyle11"/>
        </w:rPr>
        <w:t xml:space="preserve"> </w:t>
      </w:r>
    </w:p>
    <w:p w:rsidR="00D86D0B" w:rsidRPr="00382BAB" w:rsidRDefault="00D86D0B" w:rsidP="00AD23EA">
      <w:pPr>
        <w:ind w:firstLine="709"/>
        <w:rPr>
          <w:sz w:val="28"/>
          <w:szCs w:val="28"/>
        </w:rPr>
      </w:pPr>
    </w:p>
    <w:p w:rsidR="00730EE1" w:rsidRPr="00382BAB" w:rsidRDefault="00730EE1">
      <w:pPr>
        <w:rPr>
          <w:sz w:val="28"/>
          <w:szCs w:val="28"/>
        </w:rPr>
      </w:pPr>
    </w:p>
    <w:sectPr w:rsidR="00730EE1" w:rsidRPr="00382BAB" w:rsidSect="002503E1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CAC" w:rsidRDefault="007F6CAC" w:rsidP="000171BE">
      <w:r>
        <w:separator/>
      </w:r>
    </w:p>
  </w:endnote>
  <w:endnote w:type="continuationSeparator" w:id="0">
    <w:p w:rsidR="007F6CAC" w:rsidRDefault="007F6CAC" w:rsidP="0001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CAC" w:rsidRDefault="007F6CAC" w:rsidP="000171BE">
      <w:r>
        <w:separator/>
      </w:r>
    </w:p>
  </w:footnote>
  <w:footnote w:type="continuationSeparator" w:id="0">
    <w:p w:rsidR="007F6CAC" w:rsidRDefault="007F6CAC" w:rsidP="00017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3782"/>
      <w:docPartObj>
        <w:docPartGallery w:val="Page Numbers (Top of Page)"/>
        <w:docPartUnique/>
      </w:docPartObj>
    </w:sdtPr>
    <w:sdtContent>
      <w:p w:rsidR="000171BE" w:rsidRDefault="005D08F2">
        <w:pPr>
          <w:pStyle w:val="a5"/>
          <w:jc w:val="right"/>
        </w:pPr>
        <w:fldSimple w:instr=" PAGE   \* MERGEFORMAT ">
          <w:r w:rsidR="00947164">
            <w:rPr>
              <w:noProof/>
            </w:rPr>
            <w:t>8</w:t>
          </w:r>
        </w:fldSimple>
      </w:p>
    </w:sdtContent>
  </w:sdt>
  <w:p w:rsidR="000171BE" w:rsidRDefault="000171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AB" w:rsidRDefault="00382BAB">
    <w:pPr>
      <w:pStyle w:val="a5"/>
      <w:jc w:val="right"/>
    </w:pPr>
  </w:p>
  <w:p w:rsidR="00382BAB" w:rsidRDefault="00382B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270C"/>
    <w:multiLevelType w:val="hybridMultilevel"/>
    <w:tmpl w:val="7E6EC340"/>
    <w:lvl w:ilvl="0" w:tplc="5D74B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3C5F98"/>
    <w:multiLevelType w:val="hybridMultilevel"/>
    <w:tmpl w:val="0D3C3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EA"/>
    <w:rsid w:val="00001615"/>
    <w:rsid w:val="0001216F"/>
    <w:rsid w:val="00016A96"/>
    <w:rsid w:val="000171BE"/>
    <w:rsid w:val="00067DF6"/>
    <w:rsid w:val="0007445F"/>
    <w:rsid w:val="000E19BD"/>
    <w:rsid w:val="00107F48"/>
    <w:rsid w:val="001802DB"/>
    <w:rsid w:val="002058A1"/>
    <w:rsid w:val="002458DD"/>
    <w:rsid w:val="002503E1"/>
    <w:rsid w:val="00272733"/>
    <w:rsid w:val="002A360A"/>
    <w:rsid w:val="002E7790"/>
    <w:rsid w:val="00323A37"/>
    <w:rsid w:val="00382BAB"/>
    <w:rsid w:val="0038622D"/>
    <w:rsid w:val="003C1C60"/>
    <w:rsid w:val="003C45CF"/>
    <w:rsid w:val="003D1E25"/>
    <w:rsid w:val="00407439"/>
    <w:rsid w:val="004B2391"/>
    <w:rsid w:val="004E4F2A"/>
    <w:rsid w:val="00571086"/>
    <w:rsid w:val="005B621A"/>
    <w:rsid w:val="005D08F2"/>
    <w:rsid w:val="005F1B56"/>
    <w:rsid w:val="00600EDE"/>
    <w:rsid w:val="00604B8C"/>
    <w:rsid w:val="00605D95"/>
    <w:rsid w:val="00613B1E"/>
    <w:rsid w:val="00630DEB"/>
    <w:rsid w:val="006414FE"/>
    <w:rsid w:val="006C3B87"/>
    <w:rsid w:val="006E11BE"/>
    <w:rsid w:val="006E6F94"/>
    <w:rsid w:val="0072021E"/>
    <w:rsid w:val="00730EE1"/>
    <w:rsid w:val="00743BE5"/>
    <w:rsid w:val="00772276"/>
    <w:rsid w:val="007E7D62"/>
    <w:rsid w:val="007F6CAC"/>
    <w:rsid w:val="00804556"/>
    <w:rsid w:val="00805B95"/>
    <w:rsid w:val="00895016"/>
    <w:rsid w:val="008975A2"/>
    <w:rsid w:val="008A3F43"/>
    <w:rsid w:val="008C68E0"/>
    <w:rsid w:val="00947164"/>
    <w:rsid w:val="009D04E4"/>
    <w:rsid w:val="00A36D8B"/>
    <w:rsid w:val="00A81568"/>
    <w:rsid w:val="00A81E93"/>
    <w:rsid w:val="00A9382A"/>
    <w:rsid w:val="00AA49AA"/>
    <w:rsid w:val="00AB1CC1"/>
    <w:rsid w:val="00AC582F"/>
    <w:rsid w:val="00AD23EA"/>
    <w:rsid w:val="00B002B1"/>
    <w:rsid w:val="00B046E8"/>
    <w:rsid w:val="00B066F5"/>
    <w:rsid w:val="00B175FF"/>
    <w:rsid w:val="00B4417D"/>
    <w:rsid w:val="00BF0CBB"/>
    <w:rsid w:val="00C0673C"/>
    <w:rsid w:val="00C450CC"/>
    <w:rsid w:val="00C66CE6"/>
    <w:rsid w:val="00C937E5"/>
    <w:rsid w:val="00CF7C7F"/>
    <w:rsid w:val="00D30F74"/>
    <w:rsid w:val="00D71B42"/>
    <w:rsid w:val="00D86D0B"/>
    <w:rsid w:val="00D86E66"/>
    <w:rsid w:val="00E07F42"/>
    <w:rsid w:val="00E67F67"/>
    <w:rsid w:val="00E759C6"/>
    <w:rsid w:val="00EA1241"/>
    <w:rsid w:val="00ED78F9"/>
    <w:rsid w:val="00EF7B36"/>
    <w:rsid w:val="00F34489"/>
    <w:rsid w:val="00F4094A"/>
    <w:rsid w:val="00F50351"/>
    <w:rsid w:val="00F5249B"/>
    <w:rsid w:val="00F70770"/>
    <w:rsid w:val="00F975BA"/>
    <w:rsid w:val="00FA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EA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EA"/>
    <w:pPr>
      <w:ind w:left="720"/>
      <w:contextualSpacing/>
    </w:pPr>
  </w:style>
  <w:style w:type="paragraph" w:styleId="a4">
    <w:name w:val="Normal (Web)"/>
    <w:basedOn w:val="a"/>
    <w:rsid w:val="00AA49A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71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BE"/>
  </w:style>
  <w:style w:type="paragraph" w:styleId="a7">
    <w:name w:val="footer"/>
    <w:basedOn w:val="a"/>
    <w:link w:val="a8"/>
    <w:uiPriority w:val="99"/>
    <w:semiHidden/>
    <w:unhideWhenUsed/>
    <w:rsid w:val="000171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71BE"/>
  </w:style>
  <w:style w:type="paragraph" w:customStyle="1" w:styleId="Style2">
    <w:name w:val="Style2"/>
    <w:basedOn w:val="a"/>
    <w:uiPriority w:val="99"/>
    <w:rsid w:val="00C0673C"/>
    <w:pPr>
      <w:widowControl w:val="0"/>
      <w:autoSpaceDE w:val="0"/>
      <w:autoSpaceDN w:val="0"/>
      <w:adjustRightInd w:val="0"/>
      <w:spacing w:line="346" w:lineRule="exact"/>
      <w:ind w:firstLine="696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0673C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C0673C"/>
    <w:pPr>
      <w:widowControl w:val="0"/>
      <w:autoSpaceDE w:val="0"/>
      <w:autoSpaceDN w:val="0"/>
      <w:adjustRightInd w:val="0"/>
      <w:spacing w:line="355" w:lineRule="exact"/>
      <w:ind w:firstLine="119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0673C"/>
    <w:pPr>
      <w:widowControl w:val="0"/>
      <w:autoSpaceDE w:val="0"/>
      <w:autoSpaceDN w:val="0"/>
      <w:adjustRightInd w:val="0"/>
      <w:spacing w:line="350" w:lineRule="exact"/>
      <w:ind w:firstLine="1330"/>
      <w:jc w:val="left"/>
    </w:pPr>
    <w:rPr>
      <w:rFonts w:eastAsiaTheme="minorEastAsia"/>
      <w:sz w:val="24"/>
      <w:szCs w:val="24"/>
      <w:lang w:eastAsia="ru-RU"/>
    </w:rPr>
  </w:style>
  <w:style w:type="paragraph" w:customStyle="1" w:styleId="a9">
    <w:name w:val="Официальный"/>
    <w:basedOn w:val="a"/>
    <w:link w:val="aa"/>
    <w:uiPriority w:val="99"/>
    <w:qFormat/>
    <w:rsid w:val="00B002B1"/>
    <w:pPr>
      <w:ind w:firstLine="709"/>
    </w:pPr>
    <w:rPr>
      <w:rFonts w:eastAsia="Times New Roman"/>
    </w:rPr>
  </w:style>
  <w:style w:type="character" w:customStyle="1" w:styleId="aa">
    <w:name w:val="Официальный Знак"/>
    <w:basedOn w:val="a0"/>
    <w:link w:val="a9"/>
    <w:uiPriority w:val="99"/>
    <w:locked/>
    <w:rsid w:val="00B002B1"/>
    <w:rPr>
      <w:rFonts w:eastAsia="Times New Roman"/>
    </w:rPr>
  </w:style>
  <w:style w:type="character" w:styleId="ab">
    <w:name w:val="Strong"/>
    <w:basedOn w:val="a0"/>
    <w:uiPriority w:val="99"/>
    <w:qFormat/>
    <w:rsid w:val="00AB1CC1"/>
    <w:rPr>
      <w:b/>
      <w:bCs/>
    </w:rPr>
  </w:style>
  <w:style w:type="paragraph" w:customStyle="1" w:styleId="paragraph">
    <w:name w:val="paragraph"/>
    <w:basedOn w:val="a"/>
    <w:rsid w:val="00ED78F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82BAB"/>
    <w:pPr>
      <w:spacing w:after="120"/>
      <w:jc w:val="left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rsid w:val="00382BAB"/>
    <w:rPr>
      <w:rFonts w:eastAsia="Times New Roman"/>
      <w:lang w:eastAsia="ru-RU"/>
    </w:rPr>
  </w:style>
  <w:style w:type="paragraph" w:customStyle="1" w:styleId="Style15">
    <w:name w:val="Style15"/>
    <w:basedOn w:val="a"/>
    <w:rsid w:val="00F34489"/>
    <w:pPr>
      <w:widowControl w:val="0"/>
      <w:autoSpaceDE w:val="0"/>
      <w:autoSpaceDN w:val="0"/>
      <w:adjustRightInd w:val="0"/>
      <w:spacing w:line="346" w:lineRule="exact"/>
      <w:ind w:firstLine="706"/>
    </w:pPr>
    <w:rPr>
      <w:rFonts w:eastAsia="Times New Roman"/>
      <w:sz w:val="24"/>
      <w:szCs w:val="24"/>
      <w:lang w:eastAsia="ru-RU"/>
    </w:rPr>
  </w:style>
  <w:style w:type="character" w:customStyle="1" w:styleId="FontStyle57">
    <w:name w:val="Font Style57"/>
    <w:rsid w:val="00F34489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ud.gov.by/system/extensions/spaw/uploads/files/p.-12-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ntrud.gov.by/system/extensions/spaw/uploads/files/Ukaz-27-NP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intrud.gov.by/system/extensions/spaw/uploads/files/p.-12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frolov</cp:lastModifiedBy>
  <cp:revision>4</cp:revision>
  <cp:lastPrinted>2020-01-15T06:22:00Z</cp:lastPrinted>
  <dcterms:created xsi:type="dcterms:W3CDTF">2020-01-15T06:22:00Z</dcterms:created>
  <dcterms:modified xsi:type="dcterms:W3CDTF">2020-01-15T06:23:00Z</dcterms:modified>
</cp:coreProperties>
</file>