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A5" w:rsidRDefault="00D239EF" w:rsidP="00E21EBE">
      <w:pPr>
        <w:ind w:left="-142" w:firstLine="568"/>
        <w:jc w:val="center"/>
        <w:rPr>
          <w:rFonts w:ascii="TimesNewRomanPSMT" w:hAnsi="TimesNewRomanPSMT" w:cs="TimesNewRomanPSMT"/>
          <w:b/>
          <w:szCs w:val="30"/>
        </w:rPr>
      </w:pPr>
      <w:r>
        <w:rPr>
          <w:rFonts w:ascii="TimesNewRomanPSMT" w:hAnsi="TimesNewRomanPSMT" w:cs="TimesNewRomanPSMT"/>
          <w:b/>
          <w:szCs w:val="30"/>
        </w:rPr>
        <w:t xml:space="preserve">О переходе с 1 июля 2025 года на использование </w:t>
      </w:r>
    </w:p>
    <w:p w:rsidR="00BE3A6D" w:rsidRDefault="00D239EF" w:rsidP="00E21EBE">
      <w:pPr>
        <w:ind w:left="-142" w:firstLine="568"/>
        <w:jc w:val="center"/>
        <w:rPr>
          <w:rFonts w:ascii="TimesNewRomanPSMT" w:hAnsi="TimesNewRomanPSMT" w:cs="TimesNewRomanPSMT"/>
          <w:b/>
          <w:szCs w:val="30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szCs w:val="30"/>
        </w:rPr>
        <w:t>кассового оборудования, соответствующего новым требованиям!</w:t>
      </w:r>
    </w:p>
    <w:p w:rsidR="00BE3A6D" w:rsidRPr="00BE3A6D" w:rsidRDefault="00BE3A6D" w:rsidP="00E21EBE">
      <w:pPr>
        <w:ind w:left="-142" w:firstLine="568"/>
        <w:jc w:val="center"/>
        <w:rPr>
          <w:rFonts w:ascii="TimesNewRomanPSMT" w:hAnsi="TimesNewRomanPSMT" w:cs="TimesNewRomanPSMT"/>
          <w:b/>
          <w:szCs w:val="30"/>
        </w:rPr>
      </w:pPr>
    </w:p>
    <w:p w:rsidR="004C1C1D" w:rsidRDefault="004C1C1D" w:rsidP="004C1C1D">
      <w:pPr>
        <w:ind w:left="-142" w:firstLine="568"/>
        <w:jc w:val="both"/>
        <w:rPr>
          <w:szCs w:val="30"/>
        </w:rPr>
      </w:pPr>
      <w:r w:rsidRPr="00B67D6E">
        <w:rPr>
          <w:szCs w:val="30"/>
        </w:rPr>
        <w:t xml:space="preserve">Инспекция Министерства по налогам и сборам Республики Беларусь по Светлогорскому району </w:t>
      </w:r>
      <w:r w:rsidRPr="00FA03A7">
        <w:rPr>
          <w:szCs w:val="30"/>
        </w:rPr>
        <w:t>напоминает, что с 1 июля 2025 года</w:t>
      </w:r>
      <w:r>
        <w:rPr>
          <w:szCs w:val="30"/>
        </w:rPr>
        <w:t xml:space="preserve"> субъекты хозяйствования обязаны использовать кассовые суммирующие аппараты в т.ч. совмещенные с таксометрами, билетопечатающие машины, включенные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и программные кассы, обеспечивающие в т.ч. считывание и передачу в систему контроля кассового оборудования информации о реализации товаров, маркиро</w:t>
      </w:r>
      <w:r w:rsidR="00D239EF">
        <w:rPr>
          <w:szCs w:val="30"/>
        </w:rPr>
        <w:t>ванных унифицированными контрольными знаками или средствами идентификации.</w:t>
      </w:r>
    </w:p>
    <w:p w:rsidR="00D239EF" w:rsidRDefault="00D239EF" w:rsidP="004C1C1D">
      <w:pPr>
        <w:ind w:left="-142" w:firstLine="568"/>
        <w:jc w:val="both"/>
        <w:rPr>
          <w:szCs w:val="30"/>
        </w:rPr>
      </w:pPr>
      <w:r>
        <w:rPr>
          <w:szCs w:val="30"/>
        </w:rPr>
        <w:t>Плательщикам необходимо заранее обновить применяемое в торговых объектах кассовое оборудование. В случае если используемое оборудование не может быть доработано до соответствия новым требованиям, то субъектам хозяйствования необходимо приобрести другие модели (модификации) кассового аппарата или программной кассы.</w:t>
      </w:r>
    </w:p>
    <w:p w:rsidR="00D239EF" w:rsidRDefault="00D239EF" w:rsidP="004C1C1D">
      <w:pPr>
        <w:ind w:left="-142" w:firstLine="568"/>
        <w:jc w:val="both"/>
        <w:rPr>
          <w:color w:val="000000"/>
          <w:szCs w:val="30"/>
        </w:rPr>
      </w:pPr>
      <w:r>
        <w:rPr>
          <w:szCs w:val="30"/>
        </w:rPr>
        <w:t xml:space="preserve">За использование кассового оборудования, не соответствующего новым требованиям, с 01.07.2025 будет применяться административная ответственность </w:t>
      </w:r>
      <w:r w:rsidRPr="00D239EF">
        <w:rPr>
          <w:szCs w:val="30"/>
        </w:rPr>
        <w:t>в соответствии с частью 1 статьи 13.15 Кодекса Республики Беларусь об административных правонарушениях.</w:t>
      </w:r>
      <w:r w:rsidR="00EC4495">
        <w:rPr>
          <w:szCs w:val="30"/>
        </w:rPr>
        <w:t xml:space="preserve"> Данное нарушение влечет за собой </w:t>
      </w:r>
      <w:r w:rsidR="00EC4495" w:rsidRPr="00EC4495">
        <w:rPr>
          <w:szCs w:val="30"/>
        </w:rPr>
        <w:t>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</w:t>
      </w:r>
    </w:p>
    <w:p w:rsidR="00215B51" w:rsidRDefault="00BE3A6D" w:rsidP="00E21EBE">
      <w:pPr>
        <w:ind w:left="-142" w:firstLine="568"/>
        <w:jc w:val="both"/>
        <w:rPr>
          <w:rFonts w:ascii="TimesNewRomanPSMT" w:hAnsi="TimesNewRomanPSMT" w:cs="TimesNewRomanPSMT"/>
          <w:szCs w:val="30"/>
        </w:rPr>
      </w:pPr>
      <w:r w:rsidRPr="00BE3A6D">
        <w:rPr>
          <w:rFonts w:ascii="TimesNewRomanPSMT" w:hAnsi="TimesNewRomanPSMT" w:cs="TimesNewRomanPSMT"/>
          <w:szCs w:val="30"/>
        </w:rPr>
        <w:t xml:space="preserve">По состоянию на </w:t>
      </w:r>
      <w:r w:rsidR="0001700F">
        <w:rPr>
          <w:rFonts w:ascii="TimesNewRomanPSMT" w:hAnsi="TimesNewRomanPSMT" w:cs="TimesNewRomanPSMT"/>
          <w:szCs w:val="30"/>
        </w:rPr>
        <w:t>25</w:t>
      </w:r>
      <w:r w:rsidRPr="00BE3A6D">
        <w:rPr>
          <w:rFonts w:ascii="TimesNewRomanPSMT" w:hAnsi="TimesNewRomanPSMT" w:cs="TimesNewRomanPSMT"/>
          <w:szCs w:val="30"/>
        </w:rPr>
        <w:t>.0</w:t>
      </w:r>
      <w:r w:rsidR="0001700F">
        <w:rPr>
          <w:rFonts w:ascii="TimesNewRomanPSMT" w:hAnsi="TimesNewRomanPSMT" w:cs="TimesNewRomanPSMT"/>
          <w:szCs w:val="30"/>
        </w:rPr>
        <w:t>4</w:t>
      </w:r>
      <w:r w:rsidRPr="00BE3A6D">
        <w:rPr>
          <w:rFonts w:ascii="TimesNewRomanPSMT" w:hAnsi="TimesNewRomanPSMT" w:cs="TimesNewRomanPSMT"/>
          <w:szCs w:val="30"/>
        </w:rPr>
        <w:t xml:space="preserve">.2025 допущены к использованию </w:t>
      </w:r>
      <w:r w:rsidR="0001700F">
        <w:rPr>
          <w:rFonts w:ascii="TimesNewRomanPSMT" w:hAnsi="TimesNewRomanPSMT" w:cs="TimesNewRomanPSMT"/>
          <w:szCs w:val="30"/>
        </w:rPr>
        <w:t>36</w:t>
      </w:r>
      <w:r w:rsidRPr="00BE3A6D">
        <w:rPr>
          <w:rFonts w:ascii="TimesNewRomanPSMT" w:hAnsi="TimesNewRomanPSMT" w:cs="TimesNewRomanPSMT"/>
          <w:szCs w:val="30"/>
        </w:rPr>
        <w:t xml:space="preserve"> моделей кассовых суммирующих аппаратов, </w:t>
      </w:r>
      <w:r w:rsidR="0001700F">
        <w:rPr>
          <w:rFonts w:ascii="TimesNewRomanPSMT" w:hAnsi="TimesNewRomanPSMT" w:cs="TimesNewRomanPSMT"/>
          <w:szCs w:val="30"/>
        </w:rPr>
        <w:t>24</w:t>
      </w:r>
      <w:r w:rsidRPr="00BE3A6D">
        <w:rPr>
          <w:rFonts w:ascii="TimesNewRomanPSMT" w:hAnsi="TimesNewRomanPSMT" w:cs="TimesNewRomanPSMT"/>
          <w:szCs w:val="30"/>
        </w:rPr>
        <w:t xml:space="preserve"> из которых поддерживают реализацию маркированных товаров, и 2</w:t>
      </w:r>
      <w:r w:rsidR="0001700F">
        <w:rPr>
          <w:rFonts w:ascii="TimesNewRomanPSMT" w:hAnsi="TimesNewRomanPSMT" w:cs="TimesNewRomanPSMT"/>
          <w:szCs w:val="30"/>
        </w:rPr>
        <w:t>4</w:t>
      </w:r>
      <w:r w:rsidRPr="00BE3A6D">
        <w:rPr>
          <w:rFonts w:ascii="TimesNewRomanPSMT" w:hAnsi="TimesNewRomanPSMT" w:cs="TimesNewRomanPSMT"/>
          <w:szCs w:val="30"/>
        </w:rPr>
        <w:t xml:space="preserve"> модел</w:t>
      </w:r>
      <w:r w:rsidR="0001700F">
        <w:rPr>
          <w:rFonts w:ascii="TimesNewRomanPSMT" w:hAnsi="TimesNewRomanPSMT" w:cs="TimesNewRomanPSMT"/>
          <w:szCs w:val="30"/>
        </w:rPr>
        <w:t>ей</w:t>
      </w:r>
      <w:r w:rsidRPr="00BE3A6D">
        <w:rPr>
          <w:rFonts w:ascii="TimesNewRomanPSMT" w:hAnsi="TimesNewRomanPSMT" w:cs="TimesNewRomanPSMT"/>
          <w:szCs w:val="30"/>
        </w:rPr>
        <w:t xml:space="preserve"> программных касс, 2</w:t>
      </w:r>
      <w:r w:rsidR="0001700F">
        <w:rPr>
          <w:rFonts w:ascii="TimesNewRomanPSMT" w:hAnsi="TimesNewRomanPSMT" w:cs="TimesNewRomanPSMT"/>
          <w:szCs w:val="30"/>
        </w:rPr>
        <w:t>3</w:t>
      </w:r>
      <w:r w:rsidRPr="00BE3A6D">
        <w:rPr>
          <w:rFonts w:ascii="TimesNewRomanPSMT" w:hAnsi="TimesNewRomanPSMT" w:cs="TimesNewRomanPSMT"/>
          <w:szCs w:val="30"/>
        </w:rPr>
        <w:t xml:space="preserve"> из которых поддерживают реализацию маркированных товаров, соответствующих новым требованиям. Информация о разрешенном к использованию новом кассовом оборудовании и сферах его применения размещена на официальном сайте МНС (</w:t>
      </w:r>
      <w:hyperlink r:id="rId4" w:history="1">
        <w:r w:rsidRPr="00BE3A6D">
          <w:rPr>
            <w:rFonts w:ascii="TimesNewRomanPSMT" w:hAnsi="TimesNewRomanPSMT" w:cs="TimesNewRomanPSMT"/>
            <w:color w:val="0563C1"/>
            <w:szCs w:val="30"/>
            <w:u w:val="single"/>
          </w:rPr>
          <w:t>https://nalog.gov.by/tax_control/payment_control/list_of_models/).</w:t>
        </w:r>
      </w:hyperlink>
    </w:p>
    <w:p w:rsidR="00BE3A6D" w:rsidRDefault="00BE3A6D" w:rsidP="00BE3A6D">
      <w:pPr>
        <w:ind w:firstLine="731"/>
        <w:jc w:val="both"/>
        <w:rPr>
          <w:b/>
          <w:szCs w:val="30"/>
          <w:lang w:eastAsia="en-US"/>
        </w:rPr>
      </w:pPr>
    </w:p>
    <w:p w:rsidR="00C33279" w:rsidRPr="00326F09" w:rsidRDefault="00C33279" w:rsidP="00C33279">
      <w:pPr>
        <w:ind w:firstLine="709"/>
        <w:jc w:val="both"/>
        <w:rPr>
          <w:i/>
          <w:szCs w:val="30"/>
        </w:rPr>
      </w:pPr>
      <w:r w:rsidRPr="00326F09">
        <w:rPr>
          <w:i/>
          <w:color w:val="000000"/>
          <w:szCs w:val="30"/>
        </w:rPr>
        <w:t>Инспекция Министерства по налогам и сборам Республики Беларусь по Светлогорскому району</w:t>
      </w:r>
    </w:p>
    <w:p w:rsidR="00C33279" w:rsidRPr="00C33279" w:rsidRDefault="00C33279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p w:rsidR="00215B51" w:rsidRPr="00731A94" w:rsidRDefault="00215B51" w:rsidP="00215B51">
      <w:pPr>
        <w:ind w:firstLine="731"/>
        <w:jc w:val="both"/>
        <w:rPr>
          <w:b/>
          <w:szCs w:val="30"/>
          <w:lang w:eastAsia="en-US"/>
        </w:rPr>
      </w:pPr>
    </w:p>
    <w:sectPr w:rsidR="00215B51" w:rsidRPr="00731A94" w:rsidSect="0082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215B51"/>
    <w:rsid w:val="0001700F"/>
    <w:rsid w:val="00023973"/>
    <w:rsid w:val="00215B51"/>
    <w:rsid w:val="002F64A5"/>
    <w:rsid w:val="004C1C1D"/>
    <w:rsid w:val="00731A94"/>
    <w:rsid w:val="00825800"/>
    <w:rsid w:val="009731BE"/>
    <w:rsid w:val="00A8119F"/>
    <w:rsid w:val="00BE3A6D"/>
    <w:rsid w:val="00C33279"/>
    <w:rsid w:val="00D239EF"/>
    <w:rsid w:val="00DB01B8"/>
    <w:rsid w:val="00E21EBE"/>
    <w:rsid w:val="00EC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5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51"/>
    <w:rPr>
      <w:color w:val="69696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list_of_models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Юлия Юрьевна</dc:creator>
  <cp:lastModifiedBy>baravaya_on</cp:lastModifiedBy>
  <cp:revision>2</cp:revision>
  <cp:lastPrinted>2025-04-25T06:49:00Z</cp:lastPrinted>
  <dcterms:created xsi:type="dcterms:W3CDTF">2025-04-30T06:25:00Z</dcterms:created>
  <dcterms:modified xsi:type="dcterms:W3CDTF">2025-04-30T06:25:00Z</dcterms:modified>
</cp:coreProperties>
</file>